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D30A2" w14:textId="35B77526" w:rsidR="00AB567E" w:rsidRDefault="0089709B" w:rsidP="00AB567E">
      <w:pPr>
        <w:pStyle w:val="TableTitle1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910BB" wp14:editId="185C86F3">
                <wp:simplePos x="0" y="0"/>
                <wp:positionH relativeFrom="column">
                  <wp:posOffset>7847702</wp:posOffset>
                </wp:positionH>
                <wp:positionV relativeFrom="paragraph">
                  <wp:posOffset>1578052</wp:posOffset>
                </wp:positionV>
                <wp:extent cx="3724275" cy="34163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72427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86DAD" w14:textId="77777777" w:rsidR="0089709B" w:rsidRDefault="0089709B" w:rsidP="0089709B">
                            <w:pPr>
                              <w:rPr>
                                <w:sz w:val="11"/>
                                <w:szCs w:val="11"/>
                                <w:lang w:val="fr-CH"/>
                              </w:rPr>
                            </w:pPr>
                            <w:r w:rsidRPr="000731D0">
                              <w:rPr>
                                <w:sz w:val="11"/>
                                <w:szCs w:val="11"/>
                                <w:lang w:val="fr-CH"/>
                              </w:rPr>
                              <w:t>© Alexander Osterwalder</w:t>
                            </w:r>
                            <w:r>
                              <w:rPr>
                                <w:sz w:val="11"/>
                                <w:szCs w:val="11"/>
                                <w:lang w:val="fr-CH"/>
                              </w:rPr>
                              <w:t>, Yves Pigneur www.strategyzer.com | www.aespri.com</w:t>
                            </w:r>
                          </w:p>
                          <w:p w14:paraId="5094593E" w14:textId="77777777" w:rsidR="0089709B" w:rsidRDefault="0089709B" w:rsidP="0089709B">
                            <w:pPr>
                              <w:rPr>
                                <w:sz w:val="11"/>
                                <w:szCs w:val="11"/>
                                <w:lang w:val="fr-CH"/>
                              </w:rPr>
                            </w:pPr>
                          </w:p>
                          <w:p w14:paraId="66307FBB" w14:textId="77777777" w:rsidR="0089709B" w:rsidRPr="000731D0" w:rsidRDefault="0089709B" w:rsidP="0089709B">
                            <w:pPr>
                              <w:rPr>
                                <w:sz w:val="11"/>
                                <w:szCs w:val="11"/>
                                <w:lang w:val="fr-CH"/>
                              </w:rPr>
                            </w:pPr>
                          </w:p>
                          <w:p w14:paraId="6DA10B76" w14:textId="77777777" w:rsidR="0089709B" w:rsidRPr="000731D0" w:rsidRDefault="0089709B" w:rsidP="008970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910BB" id="_x0000_t202" coordsize="21600,21600" o:spt="202" path="m0,0l0,21600,21600,21600,21600,0xe">
                <v:stroke joinstyle="miter"/>
                <v:path gradientshapeok="t" o:connecttype="rect"/>
              </v:shapetype>
              <v:shape id="Zone_x0020_de_x0020_texte_x0020_1" o:spid="_x0000_s1026" type="#_x0000_t202" style="position:absolute;margin-left:617.95pt;margin-top:124.25pt;width:293.25pt;height:26.9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" filled="f" stroked="f">
                <v:textbox>
                  <w:txbxContent>
                    <w:p w14:paraId="37F86DAD" w14:textId="77777777" w:rsidR="0089709B" w:rsidRDefault="0089709B" w:rsidP="0089709B">
                      <w:pPr>
                        <w:rPr>
                          <w:sz w:val="11"/>
                          <w:szCs w:val="11"/>
                          <w:lang w:val="fr-CH"/>
                        </w:rPr>
                      </w:pPr>
                      <w:r w:rsidRPr="000731D0">
                        <w:rPr>
                          <w:sz w:val="11"/>
                          <w:szCs w:val="11"/>
                          <w:lang w:val="fr-CH"/>
                        </w:rPr>
                        <w:t xml:space="preserve">© Alexander </w:t>
                      </w:r>
                      <w:proofErr w:type="spellStart"/>
                      <w:r w:rsidRPr="000731D0">
                        <w:rPr>
                          <w:sz w:val="11"/>
                          <w:szCs w:val="11"/>
                          <w:lang w:val="fr-CH"/>
                        </w:rPr>
                        <w:t>Osterwalder</w:t>
                      </w:r>
                      <w:proofErr w:type="spellEnd"/>
                      <w:r>
                        <w:rPr>
                          <w:sz w:val="11"/>
                          <w:szCs w:val="11"/>
                          <w:lang w:val="fr-CH"/>
                        </w:rPr>
                        <w:t xml:space="preserve">, Yves </w:t>
                      </w:r>
                      <w:proofErr w:type="spellStart"/>
                      <w:r>
                        <w:rPr>
                          <w:sz w:val="11"/>
                          <w:szCs w:val="11"/>
                          <w:lang w:val="fr-CH"/>
                        </w:rPr>
                        <w:t>Pigneur</w:t>
                      </w:r>
                      <w:proofErr w:type="spellEnd"/>
                      <w:r>
                        <w:rPr>
                          <w:sz w:val="11"/>
                          <w:szCs w:val="11"/>
                          <w:lang w:val="fr-CH"/>
                        </w:rPr>
                        <w:t xml:space="preserve"> www.strategyzer.com | www.aespri.com</w:t>
                      </w:r>
                    </w:p>
                    <w:p w14:paraId="5094593E" w14:textId="77777777" w:rsidR="0089709B" w:rsidRDefault="0089709B" w:rsidP="0089709B">
                      <w:pPr>
                        <w:rPr>
                          <w:sz w:val="11"/>
                          <w:szCs w:val="11"/>
                          <w:lang w:val="fr-CH"/>
                        </w:rPr>
                      </w:pPr>
                    </w:p>
                    <w:p w14:paraId="66307FBB" w14:textId="77777777" w:rsidR="0089709B" w:rsidRPr="000731D0" w:rsidRDefault="0089709B" w:rsidP="0089709B">
                      <w:pPr>
                        <w:rPr>
                          <w:sz w:val="11"/>
                          <w:szCs w:val="11"/>
                          <w:lang w:val="fr-CH"/>
                        </w:rPr>
                      </w:pPr>
                    </w:p>
                    <w:p w14:paraId="6DA10B76" w14:textId="77777777" w:rsidR="0089709B" w:rsidRPr="000731D0" w:rsidRDefault="0089709B" w:rsidP="0089709B"/>
                  </w:txbxContent>
                </v:textbox>
              </v:shape>
            </w:pict>
          </mc:Fallback>
        </mc:AlternateContent>
      </w:r>
      <w:r w:rsidR="00AB567E">
        <w:t>Carte du modèle d’affaire à disposition des marques</w:t>
      </w:r>
    </w:p>
    <w:tbl>
      <w:tblPr>
        <w:tblStyle w:val="Grilledutableau"/>
        <w:tblW w:w="5000" w:type="pct"/>
        <w:tblBorders>
          <w:top w:val="single" w:sz="36" w:space="0" w:color="D5D1B7"/>
          <w:left w:val="single" w:sz="36" w:space="0" w:color="D5D1B7"/>
          <w:bottom w:val="single" w:sz="36" w:space="0" w:color="D5D1B7"/>
          <w:right w:val="single" w:sz="36" w:space="0" w:color="D5D1B7"/>
          <w:insideH w:val="single" w:sz="36" w:space="0" w:color="D5D1B7"/>
          <w:insideV w:val="single" w:sz="36" w:space="0" w:color="D5D1B7"/>
        </w:tblBorders>
        <w:tblLook w:val="04A0" w:firstRow="1" w:lastRow="0" w:firstColumn="1" w:lastColumn="0" w:noHBand="0" w:noVBand="1"/>
      </w:tblPr>
      <w:tblGrid>
        <w:gridCol w:w="3061"/>
        <w:gridCol w:w="3061"/>
        <w:gridCol w:w="1531"/>
        <w:gridCol w:w="1531"/>
        <w:gridCol w:w="3063"/>
        <w:gridCol w:w="3063"/>
      </w:tblGrid>
      <w:tr w:rsidR="00C8281A" w14:paraId="67E35855" w14:textId="77777777" w:rsidTr="00C8281A">
        <w:tc>
          <w:tcPr>
            <w:tcW w:w="2798" w:type="dxa"/>
            <w:vMerge w:val="restart"/>
            <w:shd w:val="clear" w:color="auto" w:fill="FFFDF7"/>
          </w:tcPr>
          <w:p w14:paraId="144F7F16" w14:textId="77777777" w:rsidR="00AB567E" w:rsidRPr="00157E9D" w:rsidRDefault="00AB567E" w:rsidP="00585F56">
            <w:pPr>
              <w:pStyle w:val="Normalenvidence"/>
            </w:pPr>
            <w:r>
              <w:sym w:font="Wingdings" w:char="F088"/>
            </w:r>
            <w:r>
              <w:t xml:space="preserve"> </w:t>
            </w:r>
            <w:r w:rsidRPr="00157E9D">
              <w:t>Partenaires principaux</w:t>
            </w:r>
          </w:p>
          <w:p w14:paraId="48CB265D" w14:textId="77777777" w:rsidR="00AB567E" w:rsidRDefault="00AB567E" w:rsidP="00585F56">
            <w:pPr>
              <w:pStyle w:val="Tabletexte"/>
            </w:pPr>
            <w:r>
              <w:t>Quelles sont les activités que la marque peut déléguer à des tiers en vue de mieux se consacrer à son métier ?</w:t>
            </w:r>
          </w:p>
          <w:p w14:paraId="348BA08B" w14:textId="77777777" w:rsidR="00AB567E" w:rsidRDefault="00AB567E" w:rsidP="00585F56">
            <w:pPr>
              <w:pStyle w:val="Tabletexte"/>
            </w:pPr>
            <w:r>
              <w:sym w:font="Wingdings" w:char="F08C"/>
            </w:r>
            <w:r>
              <w:t>+</w:t>
            </w:r>
            <w:r>
              <w:sym w:font="Wingdings" w:char="F08D"/>
            </w:r>
            <w:r>
              <w:t>+</w:t>
            </w:r>
            <w:r>
              <w:sym w:font="Wingdings" w:char="F08E"/>
            </w:r>
          </w:p>
          <w:p w14:paraId="6B9AB768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297AF27D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6CB579DA" w14:textId="77777777" w:rsidR="00AB567E" w:rsidRDefault="00AB567E" w:rsidP="00585F56">
            <w:pPr>
              <w:rPr>
                <w:lang w:val="fr-CH"/>
              </w:rPr>
            </w:pPr>
          </w:p>
        </w:tc>
        <w:tc>
          <w:tcPr>
            <w:tcW w:w="2798" w:type="dxa"/>
            <w:shd w:val="clear" w:color="auto" w:fill="FFFDF7"/>
          </w:tcPr>
          <w:p w14:paraId="0910953D" w14:textId="77777777" w:rsidR="00AB567E" w:rsidRPr="00157E9D" w:rsidRDefault="00AB567E" w:rsidP="00585F56">
            <w:pPr>
              <w:pStyle w:val="Normalenvidence"/>
            </w:pPr>
            <w:r>
              <w:sym w:font="Wingdings" w:char="F086"/>
            </w:r>
            <w:r>
              <w:t xml:space="preserve"> </w:t>
            </w:r>
            <w:r w:rsidRPr="00157E9D">
              <w:t>Activités principales</w:t>
            </w:r>
          </w:p>
          <w:p w14:paraId="5C39EE25" w14:textId="77777777" w:rsidR="00AB567E" w:rsidRDefault="00AB567E" w:rsidP="00585F56">
            <w:pPr>
              <w:pStyle w:val="Tabletexte"/>
            </w:pPr>
            <w:r>
              <w:t>Quelles sont les activités nécessaires pour la réalisation des propositions de valeur ?</w:t>
            </w:r>
          </w:p>
          <w:p w14:paraId="3571E8FE" w14:textId="77777777" w:rsidR="00AB567E" w:rsidRDefault="00AB567E" w:rsidP="00585F56">
            <w:pPr>
              <w:pStyle w:val="Tabletexte"/>
            </w:pPr>
            <w:r>
              <w:sym w:font="Wingdings" w:char="F08C"/>
            </w:r>
            <w:r>
              <w:t>+</w:t>
            </w:r>
            <w:r>
              <w:sym w:font="Wingdings" w:char="F08D"/>
            </w:r>
          </w:p>
          <w:p w14:paraId="6E043329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322B9266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4C9C191D" w14:textId="77777777" w:rsidR="00AB567E" w:rsidRDefault="00AB567E" w:rsidP="00585F56">
            <w:pPr>
              <w:pStyle w:val="Tabletexte"/>
            </w:pPr>
            <w:r>
              <w:sym w:font="Wingdings" w:char="F08E"/>
            </w:r>
          </w:p>
          <w:p w14:paraId="1B7C4102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08D6AA8B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2E594E8B" w14:textId="77777777" w:rsidR="00AB567E" w:rsidRDefault="00AB567E" w:rsidP="00585F56">
            <w:pPr>
              <w:rPr>
                <w:lang w:val="fr-CH"/>
              </w:rPr>
            </w:pPr>
          </w:p>
        </w:tc>
        <w:tc>
          <w:tcPr>
            <w:tcW w:w="2800" w:type="dxa"/>
            <w:gridSpan w:val="2"/>
            <w:vMerge w:val="restart"/>
            <w:shd w:val="clear" w:color="auto" w:fill="FFFBF0"/>
          </w:tcPr>
          <w:p w14:paraId="3326FF3E" w14:textId="77777777" w:rsidR="00AB567E" w:rsidRPr="00157E9D" w:rsidRDefault="00AB567E" w:rsidP="00585F56">
            <w:pPr>
              <w:pStyle w:val="Normalenvidence"/>
            </w:pPr>
            <w:r>
              <w:sym w:font="Wingdings" w:char="F082"/>
            </w:r>
            <w:r>
              <w:t xml:space="preserve"> Propositions de valeur</w:t>
            </w:r>
            <w:r w:rsidRPr="00157E9D">
              <w:t xml:space="preserve"> </w:t>
            </w:r>
          </w:p>
          <w:p w14:paraId="7A1AB1B4" w14:textId="77777777" w:rsidR="00AB567E" w:rsidRDefault="00AB567E" w:rsidP="00585F56">
            <w:pPr>
              <w:pStyle w:val="Tabletexte"/>
            </w:pPr>
            <w:r>
              <w:t>Qu’est ce qui rend la proposition convaincante ?</w:t>
            </w:r>
            <w:r>
              <w:br/>
              <w:t>Pourquoi les usagers l’achètent, l’utilisent ?</w:t>
            </w:r>
          </w:p>
          <w:p w14:paraId="6D2051D4" w14:textId="77777777" w:rsidR="00AB567E" w:rsidRDefault="00AB567E" w:rsidP="00585F56">
            <w:pPr>
              <w:pStyle w:val="Tabletexte"/>
            </w:pPr>
            <w:r>
              <w:sym w:font="Wingdings" w:char="F08C"/>
            </w:r>
          </w:p>
          <w:p w14:paraId="0BF03392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18F71DC4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5B3DA4BE" w14:textId="77777777" w:rsidR="00AB567E" w:rsidRDefault="00AB567E" w:rsidP="00585F56">
            <w:pPr>
              <w:pStyle w:val="Tabletexte"/>
            </w:pPr>
            <w:r>
              <w:sym w:font="Wingdings" w:char="F08D"/>
            </w:r>
          </w:p>
          <w:p w14:paraId="66E6043B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213D4B43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477D1E88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26093567" w14:textId="77777777" w:rsidR="00AB567E" w:rsidRDefault="00AB567E" w:rsidP="00585F56">
            <w:pPr>
              <w:pStyle w:val="Tabletexte"/>
            </w:pPr>
            <w:r>
              <w:sym w:font="Wingdings" w:char="F08E"/>
            </w:r>
          </w:p>
          <w:p w14:paraId="4A527CC5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 xml:space="preserve">… </w:t>
            </w:r>
          </w:p>
          <w:p w14:paraId="59896EED" w14:textId="77777777" w:rsidR="00AB567E" w:rsidRDefault="00AB567E" w:rsidP="00585F56">
            <w:pPr>
              <w:rPr>
                <w:lang w:val="fr-CH"/>
              </w:rPr>
            </w:pPr>
          </w:p>
        </w:tc>
        <w:tc>
          <w:tcPr>
            <w:tcW w:w="2800" w:type="dxa"/>
            <w:tcBorders>
              <w:bottom w:val="single" w:sz="36" w:space="0" w:color="D5D1B7"/>
            </w:tcBorders>
            <w:shd w:val="clear" w:color="auto" w:fill="FFFBF0"/>
          </w:tcPr>
          <w:p w14:paraId="08716061" w14:textId="5E41CEA9" w:rsidR="00AB567E" w:rsidRPr="00157E9D" w:rsidRDefault="0089709B" w:rsidP="00585F56">
            <w:pPr>
              <w:pStyle w:val="Normalenvidence"/>
            </w:pPr>
            <w:r>
              <w:sym w:font="Wingdings" w:char="F083"/>
            </w:r>
            <w:r w:rsidR="00AB567E">
              <w:t xml:space="preserve"> </w:t>
            </w:r>
            <w:r w:rsidR="00AB567E" w:rsidRPr="00157E9D">
              <w:t xml:space="preserve">Relations </w:t>
            </w:r>
            <w:r w:rsidR="00FB1135">
              <w:t>usagers</w:t>
            </w:r>
          </w:p>
          <w:p w14:paraId="008B1A65" w14:textId="77777777" w:rsidR="00AB567E" w:rsidRDefault="00AB567E" w:rsidP="00585F56">
            <w:pPr>
              <w:pStyle w:val="Tabletexte"/>
            </w:pPr>
            <w:r>
              <w:t>De quelle manière la marque interagit avec ses usagers durant son parcours d’achat ?</w:t>
            </w:r>
          </w:p>
          <w:p w14:paraId="73804E29" w14:textId="77777777" w:rsidR="00AB567E" w:rsidRDefault="00AB567E" w:rsidP="00585F56">
            <w:pPr>
              <w:rPr>
                <w:lang w:val="fr-CH"/>
              </w:rPr>
            </w:pPr>
            <w:r>
              <w:rPr>
                <w:lang w:val="fr-CH"/>
              </w:rPr>
              <w:sym w:font="Wingdings" w:char="F08C"/>
            </w:r>
          </w:p>
          <w:p w14:paraId="1C4360F3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5FEB186D" w14:textId="77777777" w:rsidR="00AB567E" w:rsidRPr="00E751D4" w:rsidRDefault="00AB567E" w:rsidP="00585F56">
            <w:pPr>
              <w:pStyle w:val="Tabletexte"/>
            </w:pPr>
            <w:r w:rsidRPr="00E751D4">
              <w:sym w:font="Wingdings" w:char="F08D"/>
            </w:r>
          </w:p>
          <w:p w14:paraId="5914F8BE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1497877D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1435808F" w14:textId="77777777" w:rsidR="00AB567E" w:rsidRDefault="00AB567E" w:rsidP="00585F56">
            <w:pPr>
              <w:pStyle w:val="Tabletexte"/>
            </w:pPr>
            <w:r>
              <w:sym w:font="Wingdings" w:char="F08E"/>
            </w:r>
          </w:p>
          <w:p w14:paraId="63919FA0" w14:textId="77777777" w:rsidR="00AB567E" w:rsidRPr="00193D93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 xml:space="preserve">… </w:t>
            </w:r>
          </w:p>
        </w:tc>
        <w:tc>
          <w:tcPr>
            <w:tcW w:w="2800" w:type="dxa"/>
            <w:vMerge w:val="restart"/>
            <w:shd w:val="clear" w:color="auto" w:fill="FFFBF0"/>
          </w:tcPr>
          <w:p w14:paraId="64A5A75F" w14:textId="43C66CB4" w:rsidR="00AB567E" w:rsidRPr="00157E9D" w:rsidRDefault="00AB567E" w:rsidP="00585F56">
            <w:pPr>
              <w:pStyle w:val="Normalenvidence"/>
            </w:pPr>
            <w:r>
              <w:sym w:font="Wingdings" w:char="F081"/>
            </w:r>
            <w:r>
              <w:t xml:space="preserve"> </w:t>
            </w:r>
            <w:r w:rsidRPr="00157E9D">
              <w:t xml:space="preserve">Segments </w:t>
            </w:r>
            <w:r w:rsidR="00FB1135">
              <w:t>d’usagers</w:t>
            </w:r>
          </w:p>
          <w:p w14:paraId="4212D715" w14:textId="77777777" w:rsidR="00AB567E" w:rsidRDefault="00AB567E" w:rsidP="00585F56">
            <w:pPr>
              <w:pStyle w:val="Tabletexte"/>
            </w:pPr>
            <w:r>
              <w:t>Qui sont les différents segments de client ?</w:t>
            </w:r>
            <w:r>
              <w:br/>
              <w:t>Que pensent-ils ? Que ressentent-ils ? Comment agissent-ils ?</w:t>
            </w:r>
          </w:p>
          <w:p w14:paraId="67D205DC" w14:textId="77777777" w:rsidR="00AB567E" w:rsidRDefault="00AB567E" w:rsidP="00585F56">
            <w:pPr>
              <w:pStyle w:val="Tabletexte"/>
            </w:pPr>
            <w:r>
              <w:sym w:font="Wingdings" w:char="F08C"/>
            </w:r>
            <w:r>
              <w:t xml:space="preserve"> Segment #1</w:t>
            </w:r>
          </w:p>
          <w:p w14:paraId="7F37C2D4" w14:textId="77777777" w:rsidR="00AB567E" w:rsidRDefault="00AB567E" w:rsidP="00585F56">
            <w:pPr>
              <w:pStyle w:val="Tabletexte"/>
            </w:pPr>
            <w:r>
              <w:sym w:font="Wingdings" w:char="F08D"/>
            </w:r>
            <w:r>
              <w:t xml:space="preserve"> Segment #2</w:t>
            </w:r>
          </w:p>
          <w:p w14:paraId="193A2D2A" w14:textId="7E175D0C" w:rsidR="00AB567E" w:rsidRDefault="00AB567E" w:rsidP="00585F56">
            <w:pPr>
              <w:pStyle w:val="Tabletexte"/>
            </w:pPr>
            <w:r>
              <w:sym w:font="Wingdings" w:char="F08E"/>
            </w:r>
            <w:r>
              <w:t xml:space="preserve"> Segment #3</w:t>
            </w:r>
          </w:p>
        </w:tc>
      </w:tr>
      <w:tr w:rsidR="00BA61D3" w14:paraId="1CC8F346" w14:textId="77777777" w:rsidTr="00C8281A">
        <w:tc>
          <w:tcPr>
            <w:tcW w:w="2798" w:type="dxa"/>
            <w:vMerge/>
            <w:tcBorders>
              <w:bottom w:val="single" w:sz="36" w:space="0" w:color="D5D1B7"/>
            </w:tcBorders>
            <w:shd w:val="clear" w:color="auto" w:fill="FFFDF7"/>
          </w:tcPr>
          <w:p w14:paraId="17C097F0" w14:textId="77777777" w:rsidR="00AB567E" w:rsidRDefault="00AB567E" w:rsidP="00585F56">
            <w:pPr>
              <w:rPr>
                <w:lang w:val="fr-CH"/>
              </w:rPr>
            </w:pPr>
          </w:p>
        </w:tc>
        <w:tc>
          <w:tcPr>
            <w:tcW w:w="2798" w:type="dxa"/>
            <w:tcBorders>
              <w:bottom w:val="single" w:sz="36" w:space="0" w:color="D5D1B7"/>
            </w:tcBorders>
            <w:shd w:val="clear" w:color="auto" w:fill="FFFDF7"/>
          </w:tcPr>
          <w:p w14:paraId="52918A9C" w14:textId="77777777" w:rsidR="00AB567E" w:rsidRPr="00157E9D" w:rsidRDefault="00AB567E" w:rsidP="00585F56">
            <w:pPr>
              <w:pStyle w:val="Normalenvidence"/>
            </w:pPr>
            <w:r>
              <w:sym w:font="Wingdings" w:char="F087"/>
            </w:r>
            <w:r>
              <w:t xml:space="preserve"> </w:t>
            </w:r>
            <w:r w:rsidRPr="00157E9D">
              <w:t>Ressources principales</w:t>
            </w:r>
          </w:p>
          <w:p w14:paraId="347F53E5" w14:textId="77777777" w:rsidR="00AB567E" w:rsidRDefault="00AB567E" w:rsidP="00585F56">
            <w:pPr>
              <w:pStyle w:val="Tabletexte"/>
            </w:pPr>
            <w:r>
              <w:t>Quelles ressources/atouts stratégiques unique permettent à la marque d’être compétitive ?</w:t>
            </w:r>
          </w:p>
          <w:p w14:paraId="13C24E23" w14:textId="77777777" w:rsidR="00AB567E" w:rsidRDefault="00AB567E" w:rsidP="00585F56">
            <w:pPr>
              <w:pStyle w:val="Tabletexte"/>
            </w:pPr>
            <w:r>
              <w:sym w:font="Wingdings" w:char="F08C"/>
            </w:r>
            <w:r>
              <w:t>+</w:t>
            </w:r>
            <w:r>
              <w:sym w:font="Wingdings" w:char="F08D"/>
            </w:r>
            <w:r>
              <w:t>+</w:t>
            </w:r>
            <w:r>
              <w:sym w:font="Wingdings" w:char="F08E"/>
            </w:r>
            <w:r>
              <w:t xml:space="preserve"> …</w:t>
            </w:r>
          </w:p>
          <w:p w14:paraId="203C554E" w14:textId="77777777" w:rsidR="00AB567E" w:rsidRDefault="00AB567E" w:rsidP="00585F56">
            <w:pPr>
              <w:pStyle w:val="Tabletexte"/>
            </w:pPr>
            <w:r>
              <w:sym w:font="Wingdings" w:char="F08C"/>
            </w:r>
            <w:r>
              <w:t>+</w:t>
            </w:r>
            <w:r>
              <w:sym w:font="Wingdings" w:char="F08D"/>
            </w:r>
            <w:r>
              <w:t>+</w:t>
            </w:r>
            <w:r>
              <w:sym w:font="Wingdings" w:char="F08E"/>
            </w:r>
            <w:r>
              <w:t xml:space="preserve"> …</w:t>
            </w:r>
          </w:p>
          <w:p w14:paraId="45A15AD7" w14:textId="77777777" w:rsidR="00AB567E" w:rsidRDefault="00AB567E" w:rsidP="00585F56">
            <w:pPr>
              <w:pStyle w:val="Tabletexte"/>
            </w:pPr>
            <w:r>
              <w:sym w:font="Wingdings" w:char="F08C"/>
            </w:r>
            <w:r>
              <w:t>+</w:t>
            </w:r>
            <w:r>
              <w:sym w:font="Wingdings" w:char="F08D"/>
            </w:r>
            <w:r>
              <w:t>+</w:t>
            </w:r>
            <w:r>
              <w:sym w:font="Wingdings" w:char="F08E"/>
            </w:r>
            <w:r>
              <w:t xml:space="preserve"> …</w:t>
            </w:r>
          </w:p>
          <w:p w14:paraId="5A26CB36" w14:textId="77777777" w:rsidR="00AB567E" w:rsidRDefault="00AB567E" w:rsidP="00585F56">
            <w:pPr>
              <w:pStyle w:val="Tabletexte"/>
            </w:pPr>
            <w:r>
              <w:sym w:font="Wingdings" w:char="F08C"/>
            </w:r>
            <w:r>
              <w:t>+</w:t>
            </w:r>
            <w:r>
              <w:sym w:font="Wingdings" w:char="F08D"/>
            </w:r>
            <w:r>
              <w:t>+</w:t>
            </w:r>
            <w:r>
              <w:sym w:font="Wingdings" w:char="F08E"/>
            </w:r>
            <w:r>
              <w:t xml:space="preserve"> …</w:t>
            </w:r>
          </w:p>
        </w:tc>
        <w:tc>
          <w:tcPr>
            <w:tcW w:w="2800" w:type="dxa"/>
            <w:gridSpan w:val="2"/>
            <w:vMerge/>
            <w:tcBorders>
              <w:bottom w:val="single" w:sz="36" w:space="0" w:color="D5D1B7"/>
            </w:tcBorders>
            <w:shd w:val="clear" w:color="auto" w:fill="E5CBCC"/>
          </w:tcPr>
          <w:p w14:paraId="1D4EC00B" w14:textId="77777777" w:rsidR="00AB567E" w:rsidRDefault="00AB567E" w:rsidP="00585F56">
            <w:pPr>
              <w:rPr>
                <w:lang w:val="fr-CH"/>
              </w:rPr>
            </w:pPr>
          </w:p>
        </w:tc>
        <w:tc>
          <w:tcPr>
            <w:tcW w:w="2800" w:type="dxa"/>
            <w:tcBorders>
              <w:bottom w:val="single" w:sz="36" w:space="0" w:color="D5D1B7"/>
            </w:tcBorders>
            <w:shd w:val="clear" w:color="auto" w:fill="FFFBF0"/>
          </w:tcPr>
          <w:p w14:paraId="712A2F46" w14:textId="6E4E44D7" w:rsidR="00AB567E" w:rsidRPr="00157E9D" w:rsidRDefault="0089709B" w:rsidP="00585F56">
            <w:pPr>
              <w:pStyle w:val="Normalenvidence"/>
            </w:pPr>
            <w:r>
              <w:sym w:font="Wingdings" w:char="F084"/>
            </w:r>
            <w:r>
              <w:t xml:space="preserve"> </w:t>
            </w:r>
            <w:r w:rsidR="00AB567E" w:rsidRPr="00157E9D">
              <w:t xml:space="preserve">Canaux de </w:t>
            </w:r>
            <w:r w:rsidR="00FB1135">
              <w:t>communication</w:t>
            </w:r>
          </w:p>
          <w:p w14:paraId="7A6482FE" w14:textId="77777777" w:rsidR="00AB567E" w:rsidRDefault="00AB567E" w:rsidP="00585F56">
            <w:pPr>
              <w:pStyle w:val="Tabletexte"/>
            </w:pPr>
            <w:r>
              <w:t>Comment les propositions sont-elles promues, vendues et délivrées ?</w:t>
            </w:r>
            <w:r>
              <w:br/>
              <w:t>Pour quelles raisons cela est un succès ?</w:t>
            </w:r>
          </w:p>
          <w:p w14:paraId="7D024022" w14:textId="77777777" w:rsidR="00AB567E" w:rsidRDefault="00AB567E" w:rsidP="00585F56">
            <w:pPr>
              <w:pStyle w:val="Tabletexte"/>
            </w:pPr>
            <w:r>
              <w:sym w:font="Wingdings" w:char="F08C"/>
            </w:r>
            <w:r>
              <w:t>+</w:t>
            </w:r>
            <w:r>
              <w:sym w:font="Wingdings" w:char="F08D"/>
            </w:r>
          </w:p>
          <w:p w14:paraId="5A634DEA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2EB0E3B3" w14:textId="77777777" w:rsidR="00AB567E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  <w:p w14:paraId="531C0DC3" w14:textId="77777777" w:rsidR="00AB567E" w:rsidRDefault="00AB567E" w:rsidP="00585F56">
            <w:pPr>
              <w:pStyle w:val="Tabletexte"/>
            </w:pPr>
            <w:r>
              <w:sym w:font="Wingdings" w:char="F08E"/>
            </w:r>
          </w:p>
          <w:p w14:paraId="7648D378" w14:textId="77777777" w:rsidR="00AB567E" w:rsidRPr="00243E7F" w:rsidRDefault="00AB567E" w:rsidP="00585F56">
            <w:pPr>
              <w:pStyle w:val="Listepuces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</w:tc>
        <w:tc>
          <w:tcPr>
            <w:tcW w:w="2800" w:type="dxa"/>
            <w:vMerge/>
            <w:tcBorders>
              <w:bottom w:val="single" w:sz="36" w:space="0" w:color="D5D1B7"/>
            </w:tcBorders>
            <w:shd w:val="clear" w:color="auto" w:fill="E1D4CE"/>
          </w:tcPr>
          <w:p w14:paraId="62E5966E" w14:textId="77777777" w:rsidR="00AB567E" w:rsidRDefault="00AB567E" w:rsidP="00585F56">
            <w:pPr>
              <w:rPr>
                <w:lang w:val="fr-CH"/>
              </w:rPr>
            </w:pPr>
          </w:p>
        </w:tc>
      </w:tr>
      <w:tr w:rsidR="00AB567E" w14:paraId="5109403B" w14:textId="77777777" w:rsidTr="00683D84">
        <w:tc>
          <w:tcPr>
            <w:tcW w:w="6996" w:type="dxa"/>
            <w:gridSpan w:val="3"/>
            <w:shd w:val="clear" w:color="auto" w:fill="FFFFFD"/>
          </w:tcPr>
          <w:p w14:paraId="64297AD3" w14:textId="77777777" w:rsidR="00AB567E" w:rsidRPr="00157E9D" w:rsidRDefault="00AB567E" w:rsidP="00585F56">
            <w:pPr>
              <w:pStyle w:val="Normalenvidence"/>
            </w:pPr>
            <w:r>
              <w:sym w:font="Wingdings" w:char="F089"/>
            </w:r>
            <w:r>
              <w:t xml:space="preserve"> </w:t>
            </w:r>
            <w:r w:rsidRPr="00157E9D">
              <w:t>Structure des coûts</w:t>
            </w:r>
          </w:p>
          <w:p w14:paraId="2659EBE9" w14:textId="77777777" w:rsidR="00AB567E" w:rsidRDefault="00AB567E" w:rsidP="00585F56">
            <w:pPr>
              <w:pStyle w:val="Tabletexte"/>
            </w:pPr>
            <w:r>
              <w:t>Quels sont les principaux facteurs de coûts ? Quels sont leurs liens avec les revenus ?</w:t>
            </w:r>
          </w:p>
          <w:p w14:paraId="62BC1BC4" w14:textId="77777777" w:rsidR="00AB567E" w:rsidRDefault="00AB567E" w:rsidP="00585F56">
            <w:pPr>
              <w:pStyle w:val="Tabletexte"/>
            </w:pPr>
            <w:r>
              <w:sym w:font="Wingdings" w:char="F08C"/>
            </w:r>
            <w:r>
              <w:t>+</w:t>
            </w:r>
            <w:r>
              <w:sym w:font="Wingdings" w:char="F08D"/>
            </w:r>
            <w:r>
              <w:t>+</w:t>
            </w:r>
            <w:r>
              <w:sym w:font="Wingdings" w:char="F08E"/>
            </w:r>
            <w:r>
              <w:t xml:space="preserve"> …</w:t>
            </w:r>
            <w:r>
              <w:br/>
            </w:r>
            <w:r>
              <w:sym w:font="Wingdings" w:char="F08E"/>
            </w:r>
            <w:r>
              <w:t xml:space="preserve"> …</w:t>
            </w:r>
          </w:p>
          <w:p w14:paraId="65820B0A" w14:textId="77777777" w:rsidR="00AB567E" w:rsidRDefault="00AB567E" w:rsidP="00585F56">
            <w:pPr>
              <w:pStyle w:val="Tabletexte"/>
            </w:pPr>
            <w:r>
              <w:sym w:font="Wingdings" w:char="F08C"/>
            </w:r>
            <w:r>
              <w:t xml:space="preserve"> …</w:t>
            </w:r>
          </w:p>
          <w:p w14:paraId="48EE5A7F" w14:textId="77777777" w:rsidR="00AB567E" w:rsidRDefault="00AB567E" w:rsidP="00585F56">
            <w:pPr>
              <w:pStyle w:val="Tabletexte"/>
            </w:pPr>
            <w:r>
              <w:sym w:font="Wingdings" w:char="F08C"/>
            </w:r>
            <w:r>
              <w:t>+</w:t>
            </w:r>
            <w:r>
              <w:sym w:font="Wingdings" w:char="F08D"/>
            </w:r>
            <w:r>
              <w:t>+</w:t>
            </w:r>
            <w:r>
              <w:sym w:font="Wingdings" w:char="F08E"/>
            </w:r>
            <w:r>
              <w:t xml:space="preserve"> …</w:t>
            </w:r>
          </w:p>
        </w:tc>
        <w:tc>
          <w:tcPr>
            <w:tcW w:w="7000" w:type="dxa"/>
            <w:gridSpan w:val="3"/>
            <w:shd w:val="clear" w:color="auto" w:fill="FFFFFD"/>
          </w:tcPr>
          <w:p w14:paraId="7B128822" w14:textId="6C528B50" w:rsidR="00AB567E" w:rsidRPr="00157E9D" w:rsidRDefault="00AB567E" w:rsidP="00585F56">
            <w:pPr>
              <w:pStyle w:val="Normalenvidence"/>
            </w:pPr>
            <w:r>
              <w:sym w:font="Wingdings" w:char="F085"/>
            </w:r>
            <w:r>
              <w:t xml:space="preserve"> </w:t>
            </w:r>
            <w:r w:rsidRPr="00157E9D">
              <w:t>Flux de revenus</w:t>
            </w:r>
          </w:p>
          <w:p w14:paraId="10FD83EE" w14:textId="77777777" w:rsidR="00AB567E" w:rsidRDefault="00AB567E" w:rsidP="00585F56">
            <w:pPr>
              <w:pStyle w:val="Tabletexte"/>
            </w:pPr>
            <w:r>
              <w:t>Quelles sont les différentes sources de revenus ?</w:t>
            </w:r>
          </w:p>
          <w:p w14:paraId="68BAF370" w14:textId="2C124B8C" w:rsidR="00AB567E" w:rsidRDefault="00AB567E" w:rsidP="00585F56">
            <w:pPr>
              <w:pStyle w:val="Tabletexte"/>
            </w:pPr>
            <w:r>
              <w:sym w:font="Wingdings" w:char="F08C"/>
            </w:r>
            <w:r>
              <w:t>+</w:t>
            </w:r>
            <w:r>
              <w:sym w:font="Wingdings" w:char="F08D"/>
            </w:r>
            <w:r>
              <w:t xml:space="preserve"> …</w:t>
            </w:r>
          </w:p>
          <w:p w14:paraId="6719EF72" w14:textId="77777777" w:rsidR="00AB567E" w:rsidRDefault="00AB567E" w:rsidP="00585F56">
            <w:pPr>
              <w:pStyle w:val="Tabletexte"/>
            </w:pPr>
            <w:r>
              <w:sym w:font="Wingdings" w:char="F08E"/>
            </w:r>
            <w:r>
              <w:t xml:space="preserve"> …</w:t>
            </w:r>
          </w:p>
          <w:p w14:paraId="6903C77F" w14:textId="0B4FD145" w:rsidR="00AB567E" w:rsidRDefault="00AB567E" w:rsidP="00585F56">
            <w:pPr>
              <w:rPr>
                <w:lang w:val="fr-CH"/>
              </w:rPr>
            </w:pPr>
          </w:p>
        </w:tc>
      </w:tr>
    </w:tbl>
    <w:p w14:paraId="3C45A58E" w14:textId="0D5AFEB0" w:rsidR="000731D0" w:rsidRDefault="000731D0" w:rsidP="00AB567E">
      <w:pPr>
        <w:rPr>
          <w:lang w:val="fr-CH"/>
        </w:rPr>
      </w:pPr>
    </w:p>
    <w:p w14:paraId="6C7A1352" w14:textId="77777777" w:rsidR="0066173F" w:rsidRDefault="0066173F" w:rsidP="00AB567E">
      <w:pPr>
        <w:rPr>
          <w:lang w:val="fr-CH"/>
        </w:rPr>
      </w:pPr>
    </w:p>
    <w:p w14:paraId="5CDD619D" w14:textId="77777777" w:rsidR="0028020B" w:rsidRDefault="0028020B" w:rsidP="00AB567E">
      <w:pPr>
        <w:rPr>
          <w:lang w:val="fr-CH"/>
        </w:rPr>
      </w:pPr>
    </w:p>
    <w:p w14:paraId="40515A39" w14:textId="7D64B2C5" w:rsidR="000731D0" w:rsidRDefault="005922D4" w:rsidP="00AB567E">
      <w:pPr>
        <w:rPr>
          <w:lang w:val="fr-CH"/>
        </w:rPr>
      </w:pPr>
      <w:r>
        <w:rPr>
          <w:lang w:val="fr-CH"/>
        </w:rPr>
        <w:t>Légende</w:t>
      </w:r>
    </w:p>
    <w:tbl>
      <w:tblPr>
        <w:tblStyle w:val="Grilledutableau"/>
        <w:tblW w:w="5000" w:type="pct"/>
        <w:jc w:val="center"/>
        <w:tblBorders>
          <w:top w:val="single" w:sz="36" w:space="0" w:color="D5D1B7"/>
          <w:left w:val="single" w:sz="36" w:space="0" w:color="D5D1B7"/>
          <w:bottom w:val="single" w:sz="36" w:space="0" w:color="D5D1B7"/>
          <w:right w:val="single" w:sz="36" w:space="0" w:color="D5D1B7"/>
          <w:insideH w:val="single" w:sz="36" w:space="0" w:color="D5D1B7"/>
          <w:insideV w:val="single" w:sz="36" w:space="0" w:color="D5D1B7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451"/>
        <w:gridCol w:w="801"/>
        <w:gridCol w:w="4806"/>
        <w:gridCol w:w="801"/>
        <w:gridCol w:w="4451"/>
      </w:tblGrid>
      <w:tr w:rsidR="000731D0" w14:paraId="1A795885" w14:textId="77777777" w:rsidTr="0019157C">
        <w:trPr>
          <w:jc w:val="center"/>
        </w:trPr>
        <w:tc>
          <w:tcPr>
            <w:tcW w:w="1389" w:type="pct"/>
            <w:shd w:val="clear" w:color="auto" w:fill="FFFDF7"/>
          </w:tcPr>
          <w:p w14:paraId="102A60E0" w14:textId="44EC0ED0" w:rsidR="000731D0" w:rsidRDefault="00456552" w:rsidP="005922D4">
            <w:pPr>
              <w:pStyle w:val="Tabletexte"/>
            </w:pPr>
            <w:r>
              <w:t>Faisabilité (attribution des ressources)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</w:tcPr>
          <w:p w14:paraId="44D32E97" w14:textId="77777777" w:rsidR="000731D0" w:rsidRDefault="000731D0" w:rsidP="005922D4">
            <w:pPr>
              <w:pStyle w:val="Tabletexte"/>
            </w:pPr>
          </w:p>
        </w:tc>
        <w:tc>
          <w:tcPr>
            <w:tcW w:w="1500" w:type="pct"/>
            <w:shd w:val="clear" w:color="auto" w:fill="FFFFFD"/>
          </w:tcPr>
          <w:p w14:paraId="74AF400D" w14:textId="77777777" w:rsidR="000731D0" w:rsidRDefault="000731D0" w:rsidP="005922D4">
            <w:pPr>
              <w:pStyle w:val="Tabletexte"/>
            </w:pPr>
            <w:r>
              <w:t>Viabilité (financière)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</w:tcPr>
          <w:p w14:paraId="023933D4" w14:textId="77777777" w:rsidR="000731D0" w:rsidRPr="00193D93" w:rsidRDefault="000731D0" w:rsidP="005922D4">
            <w:pPr>
              <w:pStyle w:val="Tabletexte"/>
            </w:pPr>
          </w:p>
        </w:tc>
        <w:tc>
          <w:tcPr>
            <w:tcW w:w="1389" w:type="pct"/>
            <w:shd w:val="clear" w:color="auto" w:fill="FFFBF0"/>
          </w:tcPr>
          <w:p w14:paraId="6785FE4A" w14:textId="550237D1" w:rsidR="000731D0" w:rsidRPr="00456552" w:rsidRDefault="00456552" w:rsidP="001748A7">
            <w:pPr>
              <w:pStyle w:val="Tabletexte"/>
            </w:pPr>
            <w:r>
              <w:t>Attrait (de</w:t>
            </w:r>
            <w:r w:rsidR="001748A7">
              <w:t>s usagers</w:t>
            </w:r>
            <w:r>
              <w:t>)</w:t>
            </w:r>
          </w:p>
        </w:tc>
      </w:tr>
    </w:tbl>
    <w:p w14:paraId="623ACDB2" w14:textId="780BE5BB" w:rsidR="00CC1297" w:rsidRDefault="00CC1297" w:rsidP="00AB567E">
      <w:pPr>
        <w:rPr>
          <w:lang w:val="fr-CH"/>
        </w:rPr>
      </w:pPr>
    </w:p>
    <w:sectPr w:rsidR="00CC1297" w:rsidSect="00CC1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6A344" w14:textId="77777777" w:rsidR="007D5119" w:rsidRDefault="007D5119" w:rsidP="007B5F42">
      <w:r>
        <w:separator/>
      </w:r>
    </w:p>
  </w:endnote>
  <w:endnote w:type="continuationSeparator" w:id="0">
    <w:p w14:paraId="74722D7F" w14:textId="77777777" w:rsidR="007D5119" w:rsidRDefault="007D5119" w:rsidP="007B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roid Sans">
    <w:panose1 w:val="020B0606030804020204"/>
    <w:charset w:val="00"/>
    <w:family w:val="auto"/>
    <w:pitch w:val="variabl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sig w:usb0="E00002AF" w:usb1="4000205B" w:usb2="0000002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DBE3D" w14:textId="77777777" w:rsidR="00ED5F1F" w:rsidRDefault="00ED5F1F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74BB1" w14:textId="55AF06EB" w:rsidR="009C7063" w:rsidRPr="00E91497" w:rsidRDefault="009C7063" w:rsidP="00E91497">
    <w:pPr>
      <w:pStyle w:val="Pieddepage"/>
    </w:pPr>
    <w:r w:rsidRPr="00E91497">
      <w:t xml:space="preserve">Page </w:t>
    </w:r>
    <w:r w:rsidRPr="00E91497">
      <w:fldChar w:fldCharType="begin"/>
    </w:r>
    <w:r w:rsidRPr="00E91497">
      <w:instrText xml:space="preserve"> PAGE </w:instrText>
    </w:r>
    <w:r w:rsidRPr="00E91497">
      <w:fldChar w:fldCharType="separate"/>
    </w:r>
    <w:r w:rsidR="007D5119">
      <w:rPr>
        <w:noProof/>
      </w:rPr>
      <w:t>1</w:t>
    </w:r>
    <w:r w:rsidRPr="00E91497">
      <w:fldChar w:fldCharType="end"/>
    </w:r>
    <w:r w:rsidRPr="00E91497">
      <w:t xml:space="preserve"> sur </w:t>
    </w:r>
    <w:fldSimple w:instr=" NUMPAGES ">
      <w:r w:rsidR="007D5119">
        <w:rPr>
          <w:noProof/>
        </w:rPr>
        <w:t>1</w:t>
      </w:r>
    </w:fldSimple>
    <w:r w:rsidRPr="00E91497">
      <w:rPr>
        <w:noProof/>
      </w:rPr>
      <w:t xml:space="preserve">  - </w:t>
    </w:r>
    <w:fldSimple w:instr=" DATE  \* MERGEFORMAT ">
      <w:r w:rsidR="00961149">
        <w:rPr>
          <w:noProof/>
        </w:rPr>
        <w:t>16.02.22</w:t>
      </w:r>
    </w:fldSimple>
    <w:r w:rsidRPr="00E91497">
      <w:rPr>
        <w:noProof/>
      </w:rPr>
      <w:t xml:space="preserve">  </w:t>
    </w:r>
    <w:r w:rsidRPr="00E91497">
      <w:rPr>
        <w:noProof/>
        <w:color w:val="9F1E26"/>
      </w:rPr>
      <w:t>|</w:t>
    </w:r>
    <w:r w:rsidRPr="00E91497">
      <w:rPr>
        <w:noProof/>
      </w:rPr>
      <w:t xml:space="preserve">  </w:t>
    </w:r>
    <w:r w:rsidRPr="00E91497">
      <w:rPr>
        <w:noProof/>
      </w:rPr>
      <w:fldChar w:fldCharType="begin"/>
    </w:r>
    <w:r w:rsidRPr="00E91497">
      <w:rPr>
        <w:noProof/>
      </w:rPr>
      <w:instrText xml:space="preserve"> FILENAME  \* MERGEFORMAT </w:instrText>
    </w:r>
    <w:r w:rsidRPr="00E91497">
      <w:rPr>
        <w:noProof/>
      </w:rPr>
      <w:fldChar w:fldCharType="separate"/>
    </w:r>
    <w:r w:rsidR="00ED5F1F">
      <w:rPr>
        <w:noProof/>
      </w:rPr>
      <w:t>EXPLORATION_03_Guide_Canevas-modele-affaire.docx</w:t>
    </w:r>
    <w:r w:rsidRPr="00E91497">
      <w:rPr>
        <w:noProof/>
      </w:rPr>
      <w:fldChar w:fldCharType="end"/>
    </w:r>
    <w:r w:rsidRPr="00E91497">
      <w:rPr>
        <w:noProof/>
      </w:rPr>
      <w:t xml:space="preserve"> </w:t>
    </w:r>
    <w:r w:rsidRPr="00E91497">
      <w:rPr>
        <w:noProof/>
        <w:color w:val="9F1E26"/>
      </w:rPr>
      <w:t>|</w:t>
    </w:r>
    <w:r w:rsidRPr="00E91497">
      <w:rPr>
        <w:noProof/>
      </w:rPr>
      <w:t xml:space="preserve">  © </w:t>
    </w:r>
    <w:r w:rsidR="00ED5F1F">
      <w:rPr>
        <w:noProof/>
      </w:rPr>
      <w:t xml:space="preserve"> </w:t>
    </w:r>
    <w:r w:rsidRPr="00E91497">
      <w:rPr>
        <w:noProof/>
      </w:rPr>
      <w:t xml:space="preserve">[ </w:t>
    </w:r>
    <w:r w:rsidRPr="00E91497">
      <w:rPr>
        <w:noProof/>
        <w:color w:val="9F1E26"/>
      </w:rPr>
      <w:t>æ</w:t>
    </w:r>
    <w:r w:rsidRPr="00E91497">
      <w:rPr>
        <w:noProof/>
      </w:rPr>
      <w:t>spr</w:t>
    </w:r>
    <w:r w:rsidRPr="00E91497">
      <w:rPr>
        <w:noProof/>
        <w:color w:val="9F1E26"/>
      </w:rPr>
      <w:t>ï</w:t>
    </w:r>
    <w:r w:rsidRPr="00E91497">
      <w:rPr>
        <w:noProof/>
      </w:rPr>
      <w:t xml:space="preserve"> ] - Olivier Varin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8CB7D" w14:textId="77777777" w:rsidR="00ED5F1F" w:rsidRDefault="00ED5F1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7683D" w14:textId="77777777" w:rsidR="007D5119" w:rsidRDefault="007D5119" w:rsidP="007B5F42">
      <w:r>
        <w:separator/>
      </w:r>
    </w:p>
  </w:footnote>
  <w:footnote w:type="continuationSeparator" w:id="0">
    <w:p w14:paraId="7361BE86" w14:textId="77777777" w:rsidR="007D5119" w:rsidRDefault="007D5119" w:rsidP="007B5F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46B1C" w14:textId="77777777" w:rsidR="00ED5F1F" w:rsidRDefault="00ED5F1F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7C2E9" w14:textId="77777777" w:rsidR="00ED5F1F" w:rsidRDefault="00ED5F1F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B86E9" w14:textId="77777777" w:rsidR="00ED5F1F" w:rsidRDefault="00ED5F1F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B8021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C0223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83CFB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F164E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FF481B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9509D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BECBB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8BEAC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EAC1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BF41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E1ABD9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C9"/>
    <w:rsid w:val="00002377"/>
    <w:rsid w:val="0000567D"/>
    <w:rsid w:val="000153C0"/>
    <w:rsid w:val="00020CB5"/>
    <w:rsid w:val="00020CD3"/>
    <w:rsid w:val="00023255"/>
    <w:rsid w:val="00023419"/>
    <w:rsid w:val="00026075"/>
    <w:rsid w:val="00027AE7"/>
    <w:rsid w:val="00032FD9"/>
    <w:rsid w:val="00035D9B"/>
    <w:rsid w:val="0004711A"/>
    <w:rsid w:val="00051AD6"/>
    <w:rsid w:val="0005230E"/>
    <w:rsid w:val="00055AE2"/>
    <w:rsid w:val="00060321"/>
    <w:rsid w:val="00062033"/>
    <w:rsid w:val="000621BA"/>
    <w:rsid w:val="0006336C"/>
    <w:rsid w:val="000731D0"/>
    <w:rsid w:val="000740B1"/>
    <w:rsid w:val="00077E4E"/>
    <w:rsid w:val="00081CB8"/>
    <w:rsid w:val="000824BC"/>
    <w:rsid w:val="00083305"/>
    <w:rsid w:val="00084FC8"/>
    <w:rsid w:val="00092101"/>
    <w:rsid w:val="00092296"/>
    <w:rsid w:val="00094E6F"/>
    <w:rsid w:val="000A6A66"/>
    <w:rsid w:val="000B7029"/>
    <w:rsid w:val="000B73AF"/>
    <w:rsid w:val="000C05D9"/>
    <w:rsid w:val="000C237E"/>
    <w:rsid w:val="000C4922"/>
    <w:rsid w:val="000C5A86"/>
    <w:rsid w:val="000C5DA1"/>
    <w:rsid w:val="000D06AA"/>
    <w:rsid w:val="000D1F70"/>
    <w:rsid w:val="000D5324"/>
    <w:rsid w:val="000D66CB"/>
    <w:rsid w:val="000E0C2E"/>
    <w:rsid w:val="000E1BA4"/>
    <w:rsid w:val="000E38B4"/>
    <w:rsid w:val="000E535D"/>
    <w:rsid w:val="000F23F4"/>
    <w:rsid w:val="000F2F16"/>
    <w:rsid w:val="000F3268"/>
    <w:rsid w:val="001005C9"/>
    <w:rsid w:val="00100BCB"/>
    <w:rsid w:val="00103352"/>
    <w:rsid w:val="00104AD5"/>
    <w:rsid w:val="00114084"/>
    <w:rsid w:val="00114D20"/>
    <w:rsid w:val="00122282"/>
    <w:rsid w:val="00122C95"/>
    <w:rsid w:val="001262E4"/>
    <w:rsid w:val="001313ED"/>
    <w:rsid w:val="001318AD"/>
    <w:rsid w:val="00134AB9"/>
    <w:rsid w:val="00142291"/>
    <w:rsid w:val="00145AF7"/>
    <w:rsid w:val="00146BC7"/>
    <w:rsid w:val="001470E7"/>
    <w:rsid w:val="00150F0F"/>
    <w:rsid w:val="00157E9D"/>
    <w:rsid w:val="00161790"/>
    <w:rsid w:val="00161904"/>
    <w:rsid w:val="001748A7"/>
    <w:rsid w:val="001751BE"/>
    <w:rsid w:val="00175404"/>
    <w:rsid w:val="0018654E"/>
    <w:rsid w:val="00191411"/>
    <w:rsid w:val="0019157C"/>
    <w:rsid w:val="00193D93"/>
    <w:rsid w:val="00193FDC"/>
    <w:rsid w:val="00195E4C"/>
    <w:rsid w:val="001965D3"/>
    <w:rsid w:val="001A0317"/>
    <w:rsid w:val="001A17B2"/>
    <w:rsid w:val="001A36C4"/>
    <w:rsid w:val="001A4783"/>
    <w:rsid w:val="001A4E4D"/>
    <w:rsid w:val="001A5697"/>
    <w:rsid w:val="001B0BE9"/>
    <w:rsid w:val="001B3F34"/>
    <w:rsid w:val="001B5229"/>
    <w:rsid w:val="001B7904"/>
    <w:rsid w:val="001C1130"/>
    <w:rsid w:val="001C47E0"/>
    <w:rsid w:val="001C60C3"/>
    <w:rsid w:val="001D2AF8"/>
    <w:rsid w:val="001D379A"/>
    <w:rsid w:val="001D633B"/>
    <w:rsid w:val="001E3B9A"/>
    <w:rsid w:val="001E534A"/>
    <w:rsid w:val="001E5CEF"/>
    <w:rsid w:val="001F0A94"/>
    <w:rsid w:val="002021CF"/>
    <w:rsid w:val="00203BA7"/>
    <w:rsid w:val="0020516A"/>
    <w:rsid w:val="002076D1"/>
    <w:rsid w:val="00211EB8"/>
    <w:rsid w:val="002121AC"/>
    <w:rsid w:val="00213697"/>
    <w:rsid w:val="002142A7"/>
    <w:rsid w:val="0021757E"/>
    <w:rsid w:val="002206FB"/>
    <w:rsid w:val="002257BD"/>
    <w:rsid w:val="002302A8"/>
    <w:rsid w:val="00231ADE"/>
    <w:rsid w:val="00233482"/>
    <w:rsid w:val="002338C4"/>
    <w:rsid w:val="002354E3"/>
    <w:rsid w:val="00243E7F"/>
    <w:rsid w:val="002467CC"/>
    <w:rsid w:val="00247824"/>
    <w:rsid w:val="00254ADE"/>
    <w:rsid w:val="00254F40"/>
    <w:rsid w:val="00257B7A"/>
    <w:rsid w:val="002629D2"/>
    <w:rsid w:val="002634B3"/>
    <w:rsid w:val="002640E9"/>
    <w:rsid w:val="00265180"/>
    <w:rsid w:val="002730AE"/>
    <w:rsid w:val="0028020B"/>
    <w:rsid w:val="00280E27"/>
    <w:rsid w:val="00283F49"/>
    <w:rsid w:val="002875B9"/>
    <w:rsid w:val="00294C09"/>
    <w:rsid w:val="002A0D7A"/>
    <w:rsid w:val="002A24F3"/>
    <w:rsid w:val="002A4298"/>
    <w:rsid w:val="002A6C26"/>
    <w:rsid w:val="002B01A0"/>
    <w:rsid w:val="002B0C20"/>
    <w:rsid w:val="002B245E"/>
    <w:rsid w:val="002B666E"/>
    <w:rsid w:val="002B688B"/>
    <w:rsid w:val="002B732F"/>
    <w:rsid w:val="002C4153"/>
    <w:rsid w:val="002C4CE2"/>
    <w:rsid w:val="002C531F"/>
    <w:rsid w:val="002C656D"/>
    <w:rsid w:val="002C745E"/>
    <w:rsid w:val="002D4851"/>
    <w:rsid w:val="002D5F31"/>
    <w:rsid w:val="002F3811"/>
    <w:rsid w:val="00300189"/>
    <w:rsid w:val="0030178F"/>
    <w:rsid w:val="00302CC7"/>
    <w:rsid w:val="003042EF"/>
    <w:rsid w:val="00305648"/>
    <w:rsid w:val="00307B9A"/>
    <w:rsid w:val="00307F9C"/>
    <w:rsid w:val="00311FB4"/>
    <w:rsid w:val="003121D6"/>
    <w:rsid w:val="0031765D"/>
    <w:rsid w:val="00321F5D"/>
    <w:rsid w:val="00323633"/>
    <w:rsid w:val="003240CB"/>
    <w:rsid w:val="00324A52"/>
    <w:rsid w:val="003310A2"/>
    <w:rsid w:val="00337228"/>
    <w:rsid w:val="00337BC9"/>
    <w:rsid w:val="00340CFA"/>
    <w:rsid w:val="00345FF4"/>
    <w:rsid w:val="00347CA1"/>
    <w:rsid w:val="00350023"/>
    <w:rsid w:val="0035067F"/>
    <w:rsid w:val="00351E9B"/>
    <w:rsid w:val="0035736B"/>
    <w:rsid w:val="00357DD9"/>
    <w:rsid w:val="00360BD9"/>
    <w:rsid w:val="00363A48"/>
    <w:rsid w:val="00364080"/>
    <w:rsid w:val="00371514"/>
    <w:rsid w:val="003752BB"/>
    <w:rsid w:val="0037541F"/>
    <w:rsid w:val="00386641"/>
    <w:rsid w:val="00387A1A"/>
    <w:rsid w:val="00387B98"/>
    <w:rsid w:val="00387F77"/>
    <w:rsid w:val="00387F86"/>
    <w:rsid w:val="003913B9"/>
    <w:rsid w:val="00391971"/>
    <w:rsid w:val="00394667"/>
    <w:rsid w:val="00396546"/>
    <w:rsid w:val="003966AA"/>
    <w:rsid w:val="003A3F24"/>
    <w:rsid w:val="003A5AE0"/>
    <w:rsid w:val="003A6A00"/>
    <w:rsid w:val="003A6E28"/>
    <w:rsid w:val="003B1768"/>
    <w:rsid w:val="003B4A54"/>
    <w:rsid w:val="003B6555"/>
    <w:rsid w:val="003C010A"/>
    <w:rsid w:val="003C06B8"/>
    <w:rsid w:val="003C0E77"/>
    <w:rsid w:val="003C27D0"/>
    <w:rsid w:val="003C4464"/>
    <w:rsid w:val="003D046D"/>
    <w:rsid w:val="003D2605"/>
    <w:rsid w:val="003D2A0D"/>
    <w:rsid w:val="003D41C8"/>
    <w:rsid w:val="003D5081"/>
    <w:rsid w:val="003D5A5B"/>
    <w:rsid w:val="003D64C5"/>
    <w:rsid w:val="003E18EA"/>
    <w:rsid w:val="003E4F9E"/>
    <w:rsid w:val="003F193D"/>
    <w:rsid w:val="003F4E3A"/>
    <w:rsid w:val="003F6862"/>
    <w:rsid w:val="00402E60"/>
    <w:rsid w:val="00402EF6"/>
    <w:rsid w:val="004045E0"/>
    <w:rsid w:val="00405BB9"/>
    <w:rsid w:val="00405F2D"/>
    <w:rsid w:val="00406D01"/>
    <w:rsid w:val="00412FF8"/>
    <w:rsid w:val="00416A33"/>
    <w:rsid w:val="004173C0"/>
    <w:rsid w:val="00422094"/>
    <w:rsid w:val="00423908"/>
    <w:rsid w:val="00424176"/>
    <w:rsid w:val="0043101E"/>
    <w:rsid w:val="00433C69"/>
    <w:rsid w:val="00433DAA"/>
    <w:rsid w:val="00436194"/>
    <w:rsid w:val="004373F1"/>
    <w:rsid w:val="00441871"/>
    <w:rsid w:val="00443FD6"/>
    <w:rsid w:val="00444AFA"/>
    <w:rsid w:val="0045319D"/>
    <w:rsid w:val="00454AE6"/>
    <w:rsid w:val="00455394"/>
    <w:rsid w:val="00456552"/>
    <w:rsid w:val="00456990"/>
    <w:rsid w:val="00456AE1"/>
    <w:rsid w:val="0046416D"/>
    <w:rsid w:val="004668A5"/>
    <w:rsid w:val="00467AD5"/>
    <w:rsid w:val="004719AB"/>
    <w:rsid w:val="0047389A"/>
    <w:rsid w:val="004771CA"/>
    <w:rsid w:val="004779DF"/>
    <w:rsid w:val="0048157E"/>
    <w:rsid w:val="00484BA7"/>
    <w:rsid w:val="0048625D"/>
    <w:rsid w:val="00497375"/>
    <w:rsid w:val="00497824"/>
    <w:rsid w:val="004A2053"/>
    <w:rsid w:val="004A2ECE"/>
    <w:rsid w:val="004A3A25"/>
    <w:rsid w:val="004A46E8"/>
    <w:rsid w:val="004A791E"/>
    <w:rsid w:val="004B443F"/>
    <w:rsid w:val="004B686F"/>
    <w:rsid w:val="004B710C"/>
    <w:rsid w:val="004B7712"/>
    <w:rsid w:val="004C16B5"/>
    <w:rsid w:val="004C1F3B"/>
    <w:rsid w:val="004C53D2"/>
    <w:rsid w:val="004C626A"/>
    <w:rsid w:val="004C6ACE"/>
    <w:rsid w:val="004D0B8A"/>
    <w:rsid w:val="004D3280"/>
    <w:rsid w:val="004D3D71"/>
    <w:rsid w:val="004D621D"/>
    <w:rsid w:val="004D6F07"/>
    <w:rsid w:val="004D7EAE"/>
    <w:rsid w:val="004E0FBB"/>
    <w:rsid w:val="004E200D"/>
    <w:rsid w:val="004E6E52"/>
    <w:rsid w:val="004F3666"/>
    <w:rsid w:val="004F5739"/>
    <w:rsid w:val="004F58FF"/>
    <w:rsid w:val="004F5D0C"/>
    <w:rsid w:val="004F636E"/>
    <w:rsid w:val="004F7590"/>
    <w:rsid w:val="00500250"/>
    <w:rsid w:val="005045A8"/>
    <w:rsid w:val="005072BE"/>
    <w:rsid w:val="00510986"/>
    <w:rsid w:val="00510F19"/>
    <w:rsid w:val="00511F38"/>
    <w:rsid w:val="00512211"/>
    <w:rsid w:val="005127A8"/>
    <w:rsid w:val="00512F77"/>
    <w:rsid w:val="00513E66"/>
    <w:rsid w:val="00514D59"/>
    <w:rsid w:val="005151C7"/>
    <w:rsid w:val="00515B77"/>
    <w:rsid w:val="005222AD"/>
    <w:rsid w:val="00523214"/>
    <w:rsid w:val="0052354B"/>
    <w:rsid w:val="00524C4F"/>
    <w:rsid w:val="00531A18"/>
    <w:rsid w:val="00533377"/>
    <w:rsid w:val="00534D54"/>
    <w:rsid w:val="005359D7"/>
    <w:rsid w:val="0054646A"/>
    <w:rsid w:val="00546FB4"/>
    <w:rsid w:val="00547870"/>
    <w:rsid w:val="0055152D"/>
    <w:rsid w:val="005529D6"/>
    <w:rsid w:val="00552B3D"/>
    <w:rsid w:val="0055635F"/>
    <w:rsid w:val="0055770F"/>
    <w:rsid w:val="00557F9B"/>
    <w:rsid w:val="005627DA"/>
    <w:rsid w:val="00582011"/>
    <w:rsid w:val="00582D2A"/>
    <w:rsid w:val="005914B4"/>
    <w:rsid w:val="005922D4"/>
    <w:rsid w:val="005929BE"/>
    <w:rsid w:val="00595D41"/>
    <w:rsid w:val="005962A5"/>
    <w:rsid w:val="00597556"/>
    <w:rsid w:val="005B0A97"/>
    <w:rsid w:val="005B5501"/>
    <w:rsid w:val="005C0939"/>
    <w:rsid w:val="005C291F"/>
    <w:rsid w:val="005C2F56"/>
    <w:rsid w:val="005C5EA4"/>
    <w:rsid w:val="005D1372"/>
    <w:rsid w:val="005D3B00"/>
    <w:rsid w:val="005D4A0F"/>
    <w:rsid w:val="005D6B44"/>
    <w:rsid w:val="005D734E"/>
    <w:rsid w:val="005E117D"/>
    <w:rsid w:val="005E1249"/>
    <w:rsid w:val="005E2889"/>
    <w:rsid w:val="005E7FD2"/>
    <w:rsid w:val="005F14B3"/>
    <w:rsid w:val="005F5280"/>
    <w:rsid w:val="005F7A39"/>
    <w:rsid w:val="005F7BE6"/>
    <w:rsid w:val="005F7F4E"/>
    <w:rsid w:val="00603CA4"/>
    <w:rsid w:val="00604F03"/>
    <w:rsid w:val="00606DDF"/>
    <w:rsid w:val="0060772A"/>
    <w:rsid w:val="006117F2"/>
    <w:rsid w:val="00615DFF"/>
    <w:rsid w:val="006210A1"/>
    <w:rsid w:val="00621975"/>
    <w:rsid w:val="00623EA4"/>
    <w:rsid w:val="00630BE5"/>
    <w:rsid w:val="006362EA"/>
    <w:rsid w:val="00636323"/>
    <w:rsid w:val="00636ED9"/>
    <w:rsid w:val="00642685"/>
    <w:rsid w:val="006438DF"/>
    <w:rsid w:val="006441B2"/>
    <w:rsid w:val="00644521"/>
    <w:rsid w:val="00654830"/>
    <w:rsid w:val="00654F5D"/>
    <w:rsid w:val="0066173F"/>
    <w:rsid w:val="00663263"/>
    <w:rsid w:val="00664F8D"/>
    <w:rsid w:val="00665978"/>
    <w:rsid w:val="00671765"/>
    <w:rsid w:val="00674AF7"/>
    <w:rsid w:val="00680F71"/>
    <w:rsid w:val="00683D84"/>
    <w:rsid w:val="00685970"/>
    <w:rsid w:val="00692AAD"/>
    <w:rsid w:val="006A1E57"/>
    <w:rsid w:val="006A2CDC"/>
    <w:rsid w:val="006A3C62"/>
    <w:rsid w:val="006A7A06"/>
    <w:rsid w:val="006B3D5A"/>
    <w:rsid w:val="006B4F2E"/>
    <w:rsid w:val="006B6DB0"/>
    <w:rsid w:val="006B7C73"/>
    <w:rsid w:val="006C10BE"/>
    <w:rsid w:val="006C32B4"/>
    <w:rsid w:val="006C505A"/>
    <w:rsid w:val="006C5ACD"/>
    <w:rsid w:val="006D0529"/>
    <w:rsid w:val="006D58C4"/>
    <w:rsid w:val="006D6CE7"/>
    <w:rsid w:val="006D7140"/>
    <w:rsid w:val="006E648E"/>
    <w:rsid w:val="006F0C56"/>
    <w:rsid w:val="006F7363"/>
    <w:rsid w:val="00702203"/>
    <w:rsid w:val="00705D05"/>
    <w:rsid w:val="007068A3"/>
    <w:rsid w:val="00706978"/>
    <w:rsid w:val="007118BC"/>
    <w:rsid w:val="00712158"/>
    <w:rsid w:val="00712606"/>
    <w:rsid w:val="00714DA1"/>
    <w:rsid w:val="00721650"/>
    <w:rsid w:val="00722148"/>
    <w:rsid w:val="00725AC4"/>
    <w:rsid w:val="00731DDD"/>
    <w:rsid w:val="00733FEF"/>
    <w:rsid w:val="00734C7C"/>
    <w:rsid w:val="00735120"/>
    <w:rsid w:val="00737F6D"/>
    <w:rsid w:val="00740250"/>
    <w:rsid w:val="00742212"/>
    <w:rsid w:val="00742E9C"/>
    <w:rsid w:val="0074454A"/>
    <w:rsid w:val="0074624A"/>
    <w:rsid w:val="00747015"/>
    <w:rsid w:val="00755324"/>
    <w:rsid w:val="007614EE"/>
    <w:rsid w:val="00761AEA"/>
    <w:rsid w:val="00763868"/>
    <w:rsid w:val="007653AA"/>
    <w:rsid w:val="00765E43"/>
    <w:rsid w:val="00772995"/>
    <w:rsid w:val="00775AFF"/>
    <w:rsid w:val="00775FF9"/>
    <w:rsid w:val="0078011F"/>
    <w:rsid w:val="0078593E"/>
    <w:rsid w:val="007908FE"/>
    <w:rsid w:val="0079199C"/>
    <w:rsid w:val="00792A5D"/>
    <w:rsid w:val="00793665"/>
    <w:rsid w:val="007A5FE1"/>
    <w:rsid w:val="007B05A6"/>
    <w:rsid w:val="007B20CC"/>
    <w:rsid w:val="007B2A4C"/>
    <w:rsid w:val="007B2D8A"/>
    <w:rsid w:val="007B5F42"/>
    <w:rsid w:val="007C3B07"/>
    <w:rsid w:val="007D004E"/>
    <w:rsid w:val="007D0A77"/>
    <w:rsid w:val="007D1577"/>
    <w:rsid w:val="007D5119"/>
    <w:rsid w:val="007D553B"/>
    <w:rsid w:val="007D55B4"/>
    <w:rsid w:val="007D78E1"/>
    <w:rsid w:val="007E73CF"/>
    <w:rsid w:val="007F2B0B"/>
    <w:rsid w:val="007F5CE4"/>
    <w:rsid w:val="008047E1"/>
    <w:rsid w:val="008146DB"/>
    <w:rsid w:val="00814CFB"/>
    <w:rsid w:val="00817A56"/>
    <w:rsid w:val="00822AFB"/>
    <w:rsid w:val="008257E2"/>
    <w:rsid w:val="008262D6"/>
    <w:rsid w:val="00826C6D"/>
    <w:rsid w:val="00827967"/>
    <w:rsid w:val="00831959"/>
    <w:rsid w:val="008342FA"/>
    <w:rsid w:val="0085105F"/>
    <w:rsid w:val="008516F5"/>
    <w:rsid w:val="00864B2A"/>
    <w:rsid w:val="008654FB"/>
    <w:rsid w:val="00866D34"/>
    <w:rsid w:val="00873471"/>
    <w:rsid w:val="008742AE"/>
    <w:rsid w:val="00875114"/>
    <w:rsid w:val="00880BDE"/>
    <w:rsid w:val="008825EE"/>
    <w:rsid w:val="0088309B"/>
    <w:rsid w:val="0088338B"/>
    <w:rsid w:val="00885847"/>
    <w:rsid w:val="00887298"/>
    <w:rsid w:val="00890788"/>
    <w:rsid w:val="00890D81"/>
    <w:rsid w:val="00893B37"/>
    <w:rsid w:val="0089709B"/>
    <w:rsid w:val="008B009A"/>
    <w:rsid w:val="008B30CC"/>
    <w:rsid w:val="008B409B"/>
    <w:rsid w:val="008C0E4F"/>
    <w:rsid w:val="008C19C4"/>
    <w:rsid w:val="008C1AAC"/>
    <w:rsid w:val="008C2D52"/>
    <w:rsid w:val="008C3B17"/>
    <w:rsid w:val="008C44D0"/>
    <w:rsid w:val="008D59E0"/>
    <w:rsid w:val="008D607D"/>
    <w:rsid w:val="008D6174"/>
    <w:rsid w:val="008D75D0"/>
    <w:rsid w:val="008E01C3"/>
    <w:rsid w:val="008E0E3D"/>
    <w:rsid w:val="008E26A4"/>
    <w:rsid w:val="008E5514"/>
    <w:rsid w:val="008E74BF"/>
    <w:rsid w:val="008F108E"/>
    <w:rsid w:val="008F2330"/>
    <w:rsid w:val="008F292D"/>
    <w:rsid w:val="008F31EC"/>
    <w:rsid w:val="008F3CE2"/>
    <w:rsid w:val="00901980"/>
    <w:rsid w:val="00901A25"/>
    <w:rsid w:val="00905906"/>
    <w:rsid w:val="00907ACC"/>
    <w:rsid w:val="009112E3"/>
    <w:rsid w:val="00912156"/>
    <w:rsid w:val="00914AEF"/>
    <w:rsid w:val="00924EC3"/>
    <w:rsid w:val="009252DD"/>
    <w:rsid w:val="00925848"/>
    <w:rsid w:val="0092735D"/>
    <w:rsid w:val="00930D08"/>
    <w:rsid w:val="00930EB0"/>
    <w:rsid w:val="009313FC"/>
    <w:rsid w:val="0093162F"/>
    <w:rsid w:val="009323FF"/>
    <w:rsid w:val="00932F5A"/>
    <w:rsid w:val="0093440A"/>
    <w:rsid w:val="00937D25"/>
    <w:rsid w:val="00941C7A"/>
    <w:rsid w:val="009527B7"/>
    <w:rsid w:val="009571CD"/>
    <w:rsid w:val="009603BE"/>
    <w:rsid w:val="00960C0D"/>
    <w:rsid w:val="00961149"/>
    <w:rsid w:val="00963C4F"/>
    <w:rsid w:val="00964E86"/>
    <w:rsid w:val="00967B47"/>
    <w:rsid w:val="009700BC"/>
    <w:rsid w:val="009700F9"/>
    <w:rsid w:val="00970F88"/>
    <w:rsid w:val="0097352F"/>
    <w:rsid w:val="00975AC6"/>
    <w:rsid w:val="009873AC"/>
    <w:rsid w:val="009904BE"/>
    <w:rsid w:val="00993143"/>
    <w:rsid w:val="0099633B"/>
    <w:rsid w:val="009A352E"/>
    <w:rsid w:val="009A6F48"/>
    <w:rsid w:val="009B15B1"/>
    <w:rsid w:val="009B2402"/>
    <w:rsid w:val="009B6A79"/>
    <w:rsid w:val="009C0B6E"/>
    <w:rsid w:val="009C14AF"/>
    <w:rsid w:val="009C226E"/>
    <w:rsid w:val="009C3582"/>
    <w:rsid w:val="009C3D65"/>
    <w:rsid w:val="009C7063"/>
    <w:rsid w:val="009D2689"/>
    <w:rsid w:val="009D4215"/>
    <w:rsid w:val="009E1624"/>
    <w:rsid w:val="009E1DFD"/>
    <w:rsid w:val="009E1F6C"/>
    <w:rsid w:val="009E5691"/>
    <w:rsid w:val="009E6D67"/>
    <w:rsid w:val="009F488D"/>
    <w:rsid w:val="00A018AE"/>
    <w:rsid w:val="00A020F1"/>
    <w:rsid w:val="00A0482B"/>
    <w:rsid w:val="00A053B8"/>
    <w:rsid w:val="00A059BE"/>
    <w:rsid w:val="00A07FA7"/>
    <w:rsid w:val="00A11CD3"/>
    <w:rsid w:val="00A12F9C"/>
    <w:rsid w:val="00A13DF3"/>
    <w:rsid w:val="00A14530"/>
    <w:rsid w:val="00A16496"/>
    <w:rsid w:val="00A21028"/>
    <w:rsid w:val="00A276BC"/>
    <w:rsid w:val="00A31066"/>
    <w:rsid w:val="00A31F13"/>
    <w:rsid w:val="00A373DE"/>
    <w:rsid w:val="00A40AF4"/>
    <w:rsid w:val="00A419D5"/>
    <w:rsid w:val="00A42261"/>
    <w:rsid w:val="00A4294B"/>
    <w:rsid w:val="00A42B47"/>
    <w:rsid w:val="00A45435"/>
    <w:rsid w:val="00A4591A"/>
    <w:rsid w:val="00A4621F"/>
    <w:rsid w:val="00A46322"/>
    <w:rsid w:val="00A51E95"/>
    <w:rsid w:val="00A53F92"/>
    <w:rsid w:val="00A555F3"/>
    <w:rsid w:val="00A60783"/>
    <w:rsid w:val="00A63B5C"/>
    <w:rsid w:val="00A640A3"/>
    <w:rsid w:val="00A649C4"/>
    <w:rsid w:val="00A7584B"/>
    <w:rsid w:val="00A75C9C"/>
    <w:rsid w:val="00A81FA6"/>
    <w:rsid w:val="00A92022"/>
    <w:rsid w:val="00A97D94"/>
    <w:rsid w:val="00AA0C21"/>
    <w:rsid w:val="00AA5733"/>
    <w:rsid w:val="00AA5CEC"/>
    <w:rsid w:val="00AA66BC"/>
    <w:rsid w:val="00AB1D79"/>
    <w:rsid w:val="00AB2161"/>
    <w:rsid w:val="00AB438A"/>
    <w:rsid w:val="00AB4E1D"/>
    <w:rsid w:val="00AB5657"/>
    <w:rsid w:val="00AB567E"/>
    <w:rsid w:val="00AB5CCA"/>
    <w:rsid w:val="00AB5D18"/>
    <w:rsid w:val="00AB6CBF"/>
    <w:rsid w:val="00AB740F"/>
    <w:rsid w:val="00AC10FF"/>
    <w:rsid w:val="00AC4DAD"/>
    <w:rsid w:val="00AC57E1"/>
    <w:rsid w:val="00AC6C40"/>
    <w:rsid w:val="00AD0334"/>
    <w:rsid w:val="00AD1B01"/>
    <w:rsid w:val="00AD53F5"/>
    <w:rsid w:val="00AE59F7"/>
    <w:rsid w:val="00AE7286"/>
    <w:rsid w:val="00AF3268"/>
    <w:rsid w:val="00AF4B14"/>
    <w:rsid w:val="00AF51AC"/>
    <w:rsid w:val="00AF665B"/>
    <w:rsid w:val="00B02628"/>
    <w:rsid w:val="00B030E3"/>
    <w:rsid w:val="00B037BF"/>
    <w:rsid w:val="00B04B6E"/>
    <w:rsid w:val="00B04B80"/>
    <w:rsid w:val="00B05069"/>
    <w:rsid w:val="00B07C9C"/>
    <w:rsid w:val="00B117B3"/>
    <w:rsid w:val="00B12570"/>
    <w:rsid w:val="00B12E69"/>
    <w:rsid w:val="00B132AD"/>
    <w:rsid w:val="00B21178"/>
    <w:rsid w:val="00B22372"/>
    <w:rsid w:val="00B225F8"/>
    <w:rsid w:val="00B2455F"/>
    <w:rsid w:val="00B3158B"/>
    <w:rsid w:val="00B34C3E"/>
    <w:rsid w:val="00B36F8D"/>
    <w:rsid w:val="00B411CF"/>
    <w:rsid w:val="00B41928"/>
    <w:rsid w:val="00B419C5"/>
    <w:rsid w:val="00B4279E"/>
    <w:rsid w:val="00B50B9E"/>
    <w:rsid w:val="00B50D8A"/>
    <w:rsid w:val="00B55C95"/>
    <w:rsid w:val="00B562B5"/>
    <w:rsid w:val="00B62B18"/>
    <w:rsid w:val="00B676D1"/>
    <w:rsid w:val="00B82B59"/>
    <w:rsid w:val="00B833C5"/>
    <w:rsid w:val="00B8448A"/>
    <w:rsid w:val="00B904CC"/>
    <w:rsid w:val="00B917A6"/>
    <w:rsid w:val="00BA117D"/>
    <w:rsid w:val="00BA4D6B"/>
    <w:rsid w:val="00BA59F3"/>
    <w:rsid w:val="00BA61D3"/>
    <w:rsid w:val="00BA734D"/>
    <w:rsid w:val="00BC0F3F"/>
    <w:rsid w:val="00BC5096"/>
    <w:rsid w:val="00BC7983"/>
    <w:rsid w:val="00BC7CFB"/>
    <w:rsid w:val="00BD05A6"/>
    <w:rsid w:val="00BD1260"/>
    <w:rsid w:val="00BD1925"/>
    <w:rsid w:val="00BD279C"/>
    <w:rsid w:val="00BD2ECF"/>
    <w:rsid w:val="00BD4B1D"/>
    <w:rsid w:val="00BD77B4"/>
    <w:rsid w:val="00BE3BAB"/>
    <w:rsid w:val="00BE6E27"/>
    <w:rsid w:val="00BF2886"/>
    <w:rsid w:val="00BF35BA"/>
    <w:rsid w:val="00BF420A"/>
    <w:rsid w:val="00C024FD"/>
    <w:rsid w:val="00C05262"/>
    <w:rsid w:val="00C05B74"/>
    <w:rsid w:val="00C05D04"/>
    <w:rsid w:val="00C102C4"/>
    <w:rsid w:val="00C1031C"/>
    <w:rsid w:val="00C1079F"/>
    <w:rsid w:val="00C16ADC"/>
    <w:rsid w:val="00C21F13"/>
    <w:rsid w:val="00C233A9"/>
    <w:rsid w:val="00C30F4E"/>
    <w:rsid w:val="00C365DF"/>
    <w:rsid w:val="00C464A0"/>
    <w:rsid w:val="00C5039E"/>
    <w:rsid w:val="00C523DB"/>
    <w:rsid w:val="00C54FEA"/>
    <w:rsid w:val="00C57E90"/>
    <w:rsid w:val="00C606FD"/>
    <w:rsid w:val="00C616D0"/>
    <w:rsid w:val="00C6288E"/>
    <w:rsid w:val="00C657E6"/>
    <w:rsid w:val="00C669CB"/>
    <w:rsid w:val="00C66B7B"/>
    <w:rsid w:val="00C75A4D"/>
    <w:rsid w:val="00C75BD0"/>
    <w:rsid w:val="00C766B9"/>
    <w:rsid w:val="00C80375"/>
    <w:rsid w:val="00C8281A"/>
    <w:rsid w:val="00C8289D"/>
    <w:rsid w:val="00C84466"/>
    <w:rsid w:val="00C904C4"/>
    <w:rsid w:val="00C92098"/>
    <w:rsid w:val="00C93670"/>
    <w:rsid w:val="00C94746"/>
    <w:rsid w:val="00C96A88"/>
    <w:rsid w:val="00CA643C"/>
    <w:rsid w:val="00CA6CF2"/>
    <w:rsid w:val="00CB2ABF"/>
    <w:rsid w:val="00CB30EF"/>
    <w:rsid w:val="00CB47F8"/>
    <w:rsid w:val="00CB68CA"/>
    <w:rsid w:val="00CB74D6"/>
    <w:rsid w:val="00CC1297"/>
    <w:rsid w:val="00CC2FDE"/>
    <w:rsid w:val="00CC4A51"/>
    <w:rsid w:val="00CC6773"/>
    <w:rsid w:val="00CD1470"/>
    <w:rsid w:val="00CD1D1A"/>
    <w:rsid w:val="00CD1D88"/>
    <w:rsid w:val="00CD549D"/>
    <w:rsid w:val="00CD739B"/>
    <w:rsid w:val="00CE2AB9"/>
    <w:rsid w:val="00CE3107"/>
    <w:rsid w:val="00CE36E1"/>
    <w:rsid w:val="00CE3B62"/>
    <w:rsid w:val="00CE6DE9"/>
    <w:rsid w:val="00CE6FD1"/>
    <w:rsid w:val="00CF549C"/>
    <w:rsid w:val="00CF68E5"/>
    <w:rsid w:val="00CF7C8C"/>
    <w:rsid w:val="00D03FAB"/>
    <w:rsid w:val="00D20DF4"/>
    <w:rsid w:val="00D2694F"/>
    <w:rsid w:val="00D26BA6"/>
    <w:rsid w:val="00D30F22"/>
    <w:rsid w:val="00D37CB6"/>
    <w:rsid w:val="00D37FE1"/>
    <w:rsid w:val="00D4031F"/>
    <w:rsid w:val="00D43221"/>
    <w:rsid w:val="00D456A0"/>
    <w:rsid w:val="00D45D27"/>
    <w:rsid w:val="00D4683A"/>
    <w:rsid w:val="00D46A57"/>
    <w:rsid w:val="00D505B5"/>
    <w:rsid w:val="00D51198"/>
    <w:rsid w:val="00D52319"/>
    <w:rsid w:val="00D57FFA"/>
    <w:rsid w:val="00D61F3B"/>
    <w:rsid w:val="00D62794"/>
    <w:rsid w:val="00D636E3"/>
    <w:rsid w:val="00D75A09"/>
    <w:rsid w:val="00D7620B"/>
    <w:rsid w:val="00D77775"/>
    <w:rsid w:val="00D83CC2"/>
    <w:rsid w:val="00D90B93"/>
    <w:rsid w:val="00D92927"/>
    <w:rsid w:val="00D929A3"/>
    <w:rsid w:val="00DA0483"/>
    <w:rsid w:val="00DA09D4"/>
    <w:rsid w:val="00DA125F"/>
    <w:rsid w:val="00DA4394"/>
    <w:rsid w:val="00DB3502"/>
    <w:rsid w:val="00DB3E0F"/>
    <w:rsid w:val="00DB3E92"/>
    <w:rsid w:val="00DB4986"/>
    <w:rsid w:val="00DC4B05"/>
    <w:rsid w:val="00DC7771"/>
    <w:rsid w:val="00DC7C19"/>
    <w:rsid w:val="00DD0624"/>
    <w:rsid w:val="00DD1EB3"/>
    <w:rsid w:val="00DD27EA"/>
    <w:rsid w:val="00DD6D8E"/>
    <w:rsid w:val="00DD7744"/>
    <w:rsid w:val="00DE08F9"/>
    <w:rsid w:val="00DE31BF"/>
    <w:rsid w:val="00DE5AF8"/>
    <w:rsid w:val="00DF1CA5"/>
    <w:rsid w:val="00DF21D1"/>
    <w:rsid w:val="00E0147C"/>
    <w:rsid w:val="00E019A6"/>
    <w:rsid w:val="00E120F9"/>
    <w:rsid w:val="00E12282"/>
    <w:rsid w:val="00E145A2"/>
    <w:rsid w:val="00E14661"/>
    <w:rsid w:val="00E17116"/>
    <w:rsid w:val="00E17FF5"/>
    <w:rsid w:val="00E20D97"/>
    <w:rsid w:val="00E23B46"/>
    <w:rsid w:val="00E26C50"/>
    <w:rsid w:val="00E276DB"/>
    <w:rsid w:val="00E34AD7"/>
    <w:rsid w:val="00E34F9F"/>
    <w:rsid w:val="00E35375"/>
    <w:rsid w:val="00E35BC8"/>
    <w:rsid w:val="00E41542"/>
    <w:rsid w:val="00E419F5"/>
    <w:rsid w:val="00E4314F"/>
    <w:rsid w:val="00E53DFD"/>
    <w:rsid w:val="00E603D5"/>
    <w:rsid w:val="00E60F69"/>
    <w:rsid w:val="00E62123"/>
    <w:rsid w:val="00E70742"/>
    <w:rsid w:val="00E751D4"/>
    <w:rsid w:val="00E77A27"/>
    <w:rsid w:val="00E804A4"/>
    <w:rsid w:val="00E83294"/>
    <w:rsid w:val="00E85D7D"/>
    <w:rsid w:val="00E91497"/>
    <w:rsid w:val="00E91946"/>
    <w:rsid w:val="00E91BC0"/>
    <w:rsid w:val="00E933C5"/>
    <w:rsid w:val="00E93EE2"/>
    <w:rsid w:val="00E95FF8"/>
    <w:rsid w:val="00E974B1"/>
    <w:rsid w:val="00EA0DC4"/>
    <w:rsid w:val="00EB736C"/>
    <w:rsid w:val="00EC0D5F"/>
    <w:rsid w:val="00EC2323"/>
    <w:rsid w:val="00EC2584"/>
    <w:rsid w:val="00EC3BD9"/>
    <w:rsid w:val="00EC4FDF"/>
    <w:rsid w:val="00ED0493"/>
    <w:rsid w:val="00ED0F15"/>
    <w:rsid w:val="00ED1067"/>
    <w:rsid w:val="00ED2DA5"/>
    <w:rsid w:val="00ED5F1F"/>
    <w:rsid w:val="00ED77CF"/>
    <w:rsid w:val="00EE3F32"/>
    <w:rsid w:val="00EE6863"/>
    <w:rsid w:val="00EE7BAC"/>
    <w:rsid w:val="00EF262F"/>
    <w:rsid w:val="00EF2FE9"/>
    <w:rsid w:val="00F04CC9"/>
    <w:rsid w:val="00F0753D"/>
    <w:rsid w:val="00F0783B"/>
    <w:rsid w:val="00F12D2E"/>
    <w:rsid w:val="00F1415C"/>
    <w:rsid w:val="00F2025C"/>
    <w:rsid w:val="00F21E16"/>
    <w:rsid w:val="00F2619B"/>
    <w:rsid w:val="00F26282"/>
    <w:rsid w:val="00F266E0"/>
    <w:rsid w:val="00F341D4"/>
    <w:rsid w:val="00F36C4C"/>
    <w:rsid w:val="00F37357"/>
    <w:rsid w:val="00F4120D"/>
    <w:rsid w:val="00F42AC5"/>
    <w:rsid w:val="00F43719"/>
    <w:rsid w:val="00F447DA"/>
    <w:rsid w:val="00F509CF"/>
    <w:rsid w:val="00F5765B"/>
    <w:rsid w:val="00F6649E"/>
    <w:rsid w:val="00F711CB"/>
    <w:rsid w:val="00F72853"/>
    <w:rsid w:val="00F75BA1"/>
    <w:rsid w:val="00F76BFF"/>
    <w:rsid w:val="00F8651A"/>
    <w:rsid w:val="00F86883"/>
    <w:rsid w:val="00F870A4"/>
    <w:rsid w:val="00F875EE"/>
    <w:rsid w:val="00F9444F"/>
    <w:rsid w:val="00F9701E"/>
    <w:rsid w:val="00FA0974"/>
    <w:rsid w:val="00FA0BB2"/>
    <w:rsid w:val="00FA0D5A"/>
    <w:rsid w:val="00FA5505"/>
    <w:rsid w:val="00FA723F"/>
    <w:rsid w:val="00FB1135"/>
    <w:rsid w:val="00FB1707"/>
    <w:rsid w:val="00FB460C"/>
    <w:rsid w:val="00FB7EDF"/>
    <w:rsid w:val="00FC0F16"/>
    <w:rsid w:val="00FC3241"/>
    <w:rsid w:val="00FC5A61"/>
    <w:rsid w:val="00FC64F7"/>
    <w:rsid w:val="00FC7DA6"/>
    <w:rsid w:val="00FD0F61"/>
    <w:rsid w:val="00FD57F6"/>
    <w:rsid w:val="00FD6C5B"/>
    <w:rsid w:val="00FE1C38"/>
    <w:rsid w:val="00FF107F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0C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939"/>
    <w:pPr>
      <w:spacing w:before="120"/>
    </w:pPr>
    <w:rPr>
      <w:rFonts w:ascii="Droid Sans" w:hAnsi="Droid Sans"/>
      <w:color w:val="695B3D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627DA"/>
    <w:pPr>
      <w:keepNext/>
      <w:keepLines/>
      <w:spacing w:before="240" w:after="240"/>
      <w:outlineLvl w:val="0"/>
    </w:pPr>
    <w:rPr>
      <w:rFonts w:ascii="Droid Serif" w:eastAsiaTheme="majorEastAsia" w:hAnsi="Droid Serif" w:cstheme="majorBidi"/>
      <w:bCs/>
      <w:color w:val="9F1E26"/>
      <w:sz w:val="5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627DA"/>
    <w:pPr>
      <w:keepNext/>
      <w:keepLines/>
      <w:spacing w:before="240" w:after="120"/>
      <w:outlineLvl w:val="1"/>
    </w:pPr>
    <w:rPr>
      <w:rFonts w:ascii="Droid Serif" w:eastAsiaTheme="majorEastAsia" w:hAnsi="Droid Serif" w:cstheme="majorBidi"/>
      <w:sz w:val="40"/>
      <w:szCs w:val="26"/>
      <w:lang w:val="fr-CH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D621D"/>
    <w:pPr>
      <w:keepNext/>
      <w:keepLines/>
      <w:spacing w:before="240"/>
      <w:outlineLvl w:val="2"/>
    </w:pPr>
    <w:rPr>
      <w:rFonts w:ascii="Droid Serif" w:eastAsiaTheme="majorEastAsia" w:hAnsi="Droid Serif" w:cstheme="majorBidi"/>
      <w:color w:val="9F1E26"/>
      <w:sz w:val="28"/>
      <w:lang w:val="fr-CH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4D621D"/>
    <w:pPr>
      <w:keepNext/>
      <w:keepLines/>
      <w:spacing w:before="200"/>
      <w:outlineLvl w:val="3"/>
    </w:pPr>
    <w:rPr>
      <w:rFonts w:ascii="Droid Serif" w:eastAsiaTheme="majorEastAsia" w:hAnsi="Droid Serif" w:cstheme="majorBidi"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7DA"/>
    <w:rPr>
      <w:rFonts w:ascii="Droid Serif" w:eastAsiaTheme="majorEastAsia" w:hAnsi="Droid Serif" w:cstheme="majorBidi"/>
      <w:bCs/>
      <w:color w:val="9F1E26"/>
      <w:sz w:val="5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627DA"/>
    <w:rPr>
      <w:rFonts w:ascii="Droid Serif" w:eastAsiaTheme="majorEastAsia" w:hAnsi="Droid Serif" w:cstheme="majorBidi"/>
      <w:color w:val="695B3D"/>
      <w:sz w:val="40"/>
      <w:szCs w:val="26"/>
      <w:lang w:val="fr-CH"/>
    </w:rPr>
  </w:style>
  <w:style w:type="paragraph" w:styleId="Titre">
    <w:name w:val="Title"/>
    <w:basedOn w:val="Normal"/>
    <w:next w:val="Normal"/>
    <w:link w:val="TitreCar"/>
    <w:uiPriority w:val="10"/>
    <w:rsid w:val="00337BC9"/>
    <w:pPr>
      <w:contextualSpacing/>
    </w:pPr>
    <w:rPr>
      <w:rFonts w:ascii="Droid Serif" w:eastAsiaTheme="majorEastAsia" w:hAnsi="Droid Serif" w:cstheme="majorBidi"/>
      <w:kern w:val="56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7BC9"/>
    <w:rPr>
      <w:rFonts w:ascii="Droid Serif" w:eastAsiaTheme="majorEastAsia" w:hAnsi="Droid Serif" w:cstheme="majorBidi"/>
      <w:kern w:val="56"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4D621D"/>
    <w:rPr>
      <w:rFonts w:ascii="Droid Serif" w:eastAsiaTheme="majorEastAsia" w:hAnsi="Droid Serif" w:cstheme="majorBidi"/>
      <w:color w:val="9F1E26"/>
      <w:sz w:val="28"/>
      <w:lang w:val="fr-CH"/>
    </w:rPr>
  </w:style>
  <w:style w:type="paragraph" w:styleId="En-ttedetabledesmatires">
    <w:name w:val="TOC Heading"/>
    <w:basedOn w:val="Titre1"/>
    <w:next w:val="Normal"/>
    <w:uiPriority w:val="39"/>
    <w:unhideWhenUsed/>
    <w:rsid w:val="00337BC9"/>
    <w:pPr>
      <w:outlineLvl w:val="9"/>
    </w:pPr>
    <w:rPr>
      <w:bCs w:val="0"/>
    </w:rPr>
  </w:style>
  <w:style w:type="paragraph" w:styleId="TM1">
    <w:name w:val="toc 1"/>
    <w:basedOn w:val="Normal"/>
    <w:next w:val="Normal"/>
    <w:autoRedefine/>
    <w:uiPriority w:val="39"/>
    <w:unhideWhenUsed/>
    <w:rsid w:val="00D4683A"/>
    <w:pPr>
      <w:tabs>
        <w:tab w:val="right" w:leader="dot" w:pos="9730"/>
      </w:tabs>
      <w:spacing w:before="180" w:after="60"/>
    </w:pPr>
    <w:rPr>
      <w:color w:val="9F1E26"/>
      <w:sz w:val="24"/>
    </w:rPr>
  </w:style>
  <w:style w:type="table" w:styleId="Grilledutableau">
    <w:name w:val="Table Grid"/>
    <w:basedOn w:val="TableauNormal"/>
    <w:uiPriority w:val="39"/>
    <w:rsid w:val="00A05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M3">
    <w:name w:val="toc 3"/>
    <w:basedOn w:val="Normal"/>
    <w:next w:val="Normal"/>
    <w:autoRedefine/>
    <w:uiPriority w:val="39"/>
    <w:unhideWhenUsed/>
    <w:rsid w:val="00D4683A"/>
    <w:pPr>
      <w:tabs>
        <w:tab w:val="right" w:leader="dot" w:pos="9056"/>
      </w:tabs>
      <w:spacing w:before="40"/>
      <w:ind w:left="403"/>
    </w:pPr>
    <w:rPr>
      <w:sz w:val="16"/>
    </w:rPr>
  </w:style>
  <w:style w:type="paragraph" w:styleId="TM2">
    <w:name w:val="toc 2"/>
    <w:basedOn w:val="Normal"/>
    <w:next w:val="Normal"/>
    <w:autoRedefine/>
    <w:uiPriority w:val="39"/>
    <w:unhideWhenUsed/>
    <w:rsid w:val="00D4683A"/>
    <w:pPr>
      <w:tabs>
        <w:tab w:val="right" w:leader="dot" w:pos="9056"/>
      </w:tabs>
      <w:spacing w:before="60" w:after="60"/>
      <w:ind w:left="198"/>
    </w:pPr>
    <w:rPr>
      <w:color w:val="9F1E26"/>
    </w:rPr>
  </w:style>
  <w:style w:type="paragraph" w:styleId="TM4">
    <w:name w:val="toc 4"/>
    <w:basedOn w:val="Normal"/>
    <w:next w:val="Normal"/>
    <w:autoRedefine/>
    <w:uiPriority w:val="39"/>
    <w:unhideWhenUsed/>
    <w:rsid w:val="006362EA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6362EA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6362EA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6362EA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6362EA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6362EA"/>
    <w:pPr>
      <w:ind w:left="1600"/>
    </w:pPr>
  </w:style>
  <w:style w:type="paragraph" w:styleId="En-tte">
    <w:name w:val="header"/>
    <w:basedOn w:val="Normal"/>
    <w:link w:val="En-tteCar"/>
    <w:uiPriority w:val="99"/>
    <w:unhideWhenUsed/>
    <w:rsid w:val="007B5F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5F42"/>
    <w:rPr>
      <w:rFonts w:ascii="Droid Sans" w:hAnsi="Droid Sans"/>
      <w:color w:val="695B3D"/>
      <w:sz w:val="20"/>
    </w:rPr>
  </w:style>
  <w:style w:type="paragraph" w:styleId="Pieddepage">
    <w:name w:val="footer"/>
    <w:basedOn w:val="Normal"/>
    <w:link w:val="PieddepageCar"/>
    <w:autoRedefine/>
    <w:uiPriority w:val="99"/>
    <w:unhideWhenUsed/>
    <w:rsid w:val="00E91497"/>
    <w:pPr>
      <w:tabs>
        <w:tab w:val="center" w:pos="4536"/>
        <w:tab w:val="right" w:pos="9072"/>
      </w:tabs>
      <w:jc w:val="center"/>
    </w:pPr>
    <w:rPr>
      <w:rFonts w:ascii="Droid Serif" w:hAnsi="Droid Serif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91497"/>
    <w:rPr>
      <w:rFonts w:ascii="Droid Serif" w:hAnsi="Droid Serif"/>
      <w:color w:val="695B3D"/>
      <w:sz w:val="14"/>
      <w:szCs w:val="14"/>
    </w:rPr>
  </w:style>
  <w:style w:type="paragraph" w:customStyle="1" w:styleId="TableTitle1">
    <w:name w:val="Table Title 1"/>
    <w:basedOn w:val="Normal"/>
    <w:autoRedefine/>
    <w:rsid w:val="00F6649E"/>
    <w:pPr>
      <w:spacing w:before="0"/>
    </w:pPr>
    <w:rPr>
      <w:rFonts w:ascii="Droid Serif" w:hAnsi="Droid Serif"/>
      <w:color w:val="9F1E26"/>
      <w:sz w:val="32"/>
      <w:lang w:val="fr-CH"/>
    </w:rPr>
  </w:style>
  <w:style w:type="paragraph" w:customStyle="1" w:styleId="TableTitle2">
    <w:name w:val="Table Title 2"/>
    <w:basedOn w:val="Normal"/>
    <w:autoRedefine/>
    <w:rsid w:val="00FF4A83"/>
    <w:pPr>
      <w:spacing w:after="120"/>
    </w:pPr>
    <w:rPr>
      <w:rFonts w:ascii="Droid Serif" w:hAnsi="Droid Serif"/>
      <w:sz w:val="28"/>
      <w:lang w:val="fr-CH"/>
    </w:rPr>
  </w:style>
  <w:style w:type="paragraph" w:customStyle="1" w:styleId="TableTitle3">
    <w:name w:val="Table Title 3"/>
    <w:basedOn w:val="Normal"/>
    <w:autoRedefine/>
    <w:rsid w:val="005C0939"/>
    <w:pPr>
      <w:spacing w:after="40"/>
    </w:pPr>
    <w:rPr>
      <w:rFonts w:ascii="Droid Serif" w:hAnsi="Droid Serif"/>
      <w:color w:val="9F1E26"/>
      <w:sz w:val="22"/>
      <w:lang w:val="fr-CH"/>
    </w:rPr>
  </w:style>
  <w:style w:type="paragraph" w:customStyle="1" w:styleId="Normalenvidence">
    <w:name w:val="Normal en évidence"/>
    <w:basedOn w:val="Normal"/>
    <w:autoRedefine/>
    <w:qFormat/>
    <w:rsid w:val="00B833C5"/>
    <w:rPr>
      <w:color w:val="9F1E26"/>
      <w:lang w:val="fr-CH"/>
    </w:rPr>
  </w:style>
  <w:style w:type="paragraph" w:customStyle="1" w:styleId="Tabletexte">
    <w:name w:val="Table texte"/>
    <w:basedOn w:val="Normal"/>
    <w:autoRedefine/>
    <w:qFormat/>
    <w:rsid w:val="00E751D4"/>
    <w:pPr>
      <w:spacing w:before="40"/>
    </w:pPr>
    <w:rPr>
      <w:sz w:val="18"/>
      <w:lang w:val="fr-CH"/>
    </w:rPr>
  </w:style>
  <w:style w:type="paragraph" w:customStyle="1" w:styleId="TableNumro">
    <w:name w:val="Table Numéro"/>
    <w:basedOn w:val="Normal"/>
    <w:autoRedefine/>
    <w:rsid w:val="00964E86"/>
    <w:rPr>
      <w:sz w:val="28"/>
      <w:szCs w:val="28"/>
      <w:lang w:val="fr-CH"/>
    </w:rPr>
  </w:style>
  <w:style w:type="character" w:styleId="Lienhypertexte">
    <w:name w:val="Hyperlink"/>
    <w:basedOn w:val="Policepardfaut"/>
    <w:uiPriority w:val="99"/>
    <w:semiHidden/>
    <w:unhideWhenUsed/>
    <w:rsid w:val="00E12282"/>
    <w:rPr>
      <w:color w:val="0000FF"/>
      <w:u w:val="single"/>
    </w:rPr>
  </w:style>
  <w:style w:type="character" w:customStyle="1" w:styleId="fn">
    <w:name w:val="fn"/>
    <w:basedOn w:val="Policepardfaut"/>
    <w:rsid w:val="00887298"/>
  </w:style>
  <w:style w:type="character" w:customStyle="1" w:styleId="Sous-titre1">
    <w:name w:val="Sous-titre1"/>
    <w:basedOn w:val="Policepardfaut"/>
    <w:rsid w:val="00887298"/>
  </w:style>
  <w:style w:type="character" w:styleId="Emphaseple">
    <w:name w:val="Subtle Emphasis"/>
    <w:basedOn w:val="Policepardfaut"/>
    <w:uiPriority w:val="19"/>
    <w:rsid w:val="001E5CEF"/>
    <w:rPr>
      <w:i/>
      <w:iCs/>
      <w:color w:val="404040" w:themeColor="text1" w:themeTint="BF"/>
    </w:rPr>
  </w:style>
  <w:style w:type="character" w:styleId="Emphase">
    <w:name w:val="Emphasis"/>
    <w:basedOn w:val="Policepardfaut"/>
    <w:uiPriority w:val="20"/>
    <w:rsid w:val="001E5CEF"/>
    <w:rPr>
      <w:i/>
      <w:iCs/>
    </w:rPr>
  </w:style>
  <w:style w:type="character" w:styleId="Emphaseintense">
    <w:name w:val="Intense Emphasis"/>
    <w:basedOn w:val="Policepardfaut"/>
    <w:uiPriority w:val="21"/>
    <w:rsid w:val="001E5CEF"/>
    <w:rPr>
      <w:i/>
      <w:iCs/>
      <w:color w:val="5B9BD5" w:themeColor="accent1"/>
    </w:rPr>
  </w:style>
  <w:style w:type="character" w:styleId="lev">
    <w:name w:val="Strong"/>
    <w:basedOn w:val="Policepardfaut"/>
    <w:uiPriority w:val="22"/>
    <w:rsid w:val="001E5CEF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rsid w:val="001E5CE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E5CE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uiPriority w:val="30"/>
    <w:rsid w:val="001E5CE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5CEF"/>
    <w:rPr>
      <w:rFonts w:ascii="Droid Sans" w:hAnsi="Droid Sans"/>
      <w:i/>
      <w:iCs/>
      <w:color w:val="5B9BD5" w:themeColor="accent1"/>
      <w:sz w:val="20"/>
    </w:rPr>
  </w:style>
  <w:style w:type="character" w:styleId="Rfrenceple">
    <w:name w:val="Subtle Reference"/>
    <w:basedOn w:val="Policepardfaut"/>
    <w:uiPriority w:val="31"/>
    <w:rsid w:val="001E5CEF"/>
    <w:rPr>
      <w:smallCaps/>
      <w:color w:val="5A5A5A" w:themeColor="text1" w:themeTint="A5"/>
    </w:rPr>
  </w:style>
  <w:style w:type="paragraph" w:styleId="Pardeliste">
    <w:name w:val="List Paragraph"/>
    <w:basedOn w:val="Normal"/>
    <w:uiPriority w:val="34"/>
    <w:rsid w:val="001E5CEF"/>
    <w:pPr>
      <w:ind w:left="720"/>
      <w:contextualSpacing/>
    </w:pPr>
  </w:style>
  <w:style w:type="character" w:styleId="Titredelivre">
    <w:name w:val="Book Title"/>
    <w:basedOn w:val="Policepardfaut"/>
    <w:uiPriority w:val="33"/>
    <w:rsid w:val="001E5CEF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rsid w:val="001E5CEF"/>
    <w:rPr>
      <w:b/>
      <w:bCs/>
      <w:smallCaps/>
      <w:color w:val="5B9BD5" w:themeColor="accent1"/>
      <w:spacing w:val="5"/>
    </w:rPr>
  </w:style>
  <w:style w:type="paragraph" w:styleId="Citation">
    <w:name w:val="Quote"/>
    <w:basedOn w:val="Normal"/>
    <w:next w:val="Normal"/>
    <w:link w:val="CitationCar"/>
    <w:uiPriority w:val="29"/>
    <w:rsid w:val="001E5C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5CEF"/>
    <w:rPr>
      <w:rFonts w:ascii="Droid Sans" w:hAnsi="Droid Sans"/>
      <w:i/>
      <w:iCs/>
      <w:color w:val="404040" w:themeColor="text1" w:themeTint="BF"/>
      <w:sz w:val="20"/>
    </w:rPr>
  </w:style>
  <w:style w:type="paragraph" w:customStyle="1" w:styleId="Rflexion">
    <w:name w:val="Réflexion"/>
    <w:basedOn w:val="Normal"/>
    <w:autoRedefine/>
    <w:qFormat/>
    <w:rsid w:val="001C1130"/>
    <w:pPr>
      <w:spacing w:before="60"/>
    </w:pPr>
    <w:rPr>
      <w:i/>
      <w:color w:val="1F4E79" w:themeColor="accent1" w:themeShade="80"/>
      <w:sz w:val="18"/>
    </w:rPr>
  </w:style>
  <w:style w:type="paragraph" w:customStyle="1" w:styleId="font7">
    <w:name w:val="font_7"/>
    <w:basedOn w:val="Normal"/>
    <w:rsid w:val="00122C9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eastAsia="fr-FR"/>
    </w:rPr>
  </w:style>
  <w:style w:type="character" w:customStyle="1" w:styleId="color19">
    <w:name w:val="color_19"/>
    <w:basedOn w:val="Policepardfaut"/>
    <w:rsid w:val="00122C95"/>
  </w:style>
  <w:style w:type="paragraph" w:styleId="Sansinterligne">
    <w:name w:val="No Spacing"/>
    <w:uiPriority w:val="1"/>
    <w:qFormat/>
    <w:rsid w:val="0020516A"/>
    <w:rPr>
      <w:rFonts w:ascii="Droid Sans" w:hAnsi="Droid Sans"/>
      <w:color w:val="695B3D"/>
      <w:sz w:val="20"/>
    </w:rPr>
  </w:style>
  <w:style w:type="paragraph" w:styleId="Listepuces">
    <w:name w:val="List Bullet"/>
    <w:basedOn w:val="Normal"/>
    <w:autoRedefine/>
    <w:uiPriority w:val="99"/>
    <w:unhideWhenUsed/>
    <w:qFormat/>
    <w:rsid w:val="00E751D4"/>
    <w:pPr>
      <w:numPr>
        <w:numId w:val="6"/>
      </w:numPr>
      <w:spacing w:before="0"/>
      <w:ind w:left="357" w:hanging="357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4D621D"/>
    <w:rPr>
      <w:rFonts w:ascii="Droid Serif" w:eastAsiaTheme="majorEastAsia" w:hAnsi="Droid Serif" w:cstheme="majorBidi"/>
      <w:iCs/>
      <w:color w:val="695B3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6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4882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8894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2CA372-5281-014C-B5B1-A4BCF152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6242</TotalTime>
  <Pages>2</Pages>
  <Words>240</Words>
  <Characters>1131</Characters>
  <Application>Microsoft Macintosh Word</Application>
  <DocSecurity>0</DocSecurity>
  <Lines>102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EXPLORATION | Fiche guide | Canevas du modèle d'affaire</vt:lpstr>
    </vt:vector>
  </TitlesOfParts>
  <Manager>[ aespri ] - Olivier Varin</Manager>
  <Company>[ aespri ] - Olivier Varin</Company>
  <LinksUpToDate>false</LinksUpToDate>
  <CharactersWithSpaces>1295</CharactersWithSpaces>
  <SharedDoc>false</SharedDoc>
  <HyperlinkBase>https://aespri.com/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| Fiche guide | Canevas du modèle d'affaire</dc:title>
  <dc:subject>Canevas du modèle d'affaire</dc:subject>
  <dc:creator>[ aespri ] - Olivier Varin</dc:creator>
  <cp:keywords>Branding marketing communication management</cp:keywords>
  <dc:description>Branding marketing communication management</dc:description>
  <cp:lastModifiedBy>Utilisateur de Microsoft Office</cp:lastModifiedBy>
  <cp:revision>563</cp:revision>
  <cp:lastPrinted>2021-09-27T07:49:00Z</cp:lastPrinted>
  <dcterms:created xsi:type="dcterms:W3CDTF">2020-01-17T15:09:00Z</dcterms:created>
  <dcterms:modified xsi:type="dcterms:W3CDTF">2022-02-16T08:39:00Z</dcterms:modified>
  <cp:category>Branding marketing communication management</cp:category>
</cp:coreProperties>
</file>